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7E" w:rsidRPr="005F037E" w:rsidRDefault="005F037E" w:rsidP="005F037E">
      <w:pPr>
        <w:pStyle w:val="a4"/>
        <w:jc w:val="center"/>
        <w:rPr>
          <w:rFonts w:ascii="Cambria" w:hAnsi="Cambria"/>
          <w:sz w:val="24"/>
          <w:szCs w:val="24"/>
        </w:rPr>
      </w:pPr>
      <w:r w:rsidRPr="005F037E">
        <w:rPr>
          <w:rFonts w:ascii="Cambria" w:hAnsi="Cambria"/>
          <w:sz w:val="24"/>
          <w:szCs w:val="24"/>
        </w:rPr>
        <w:t>МУНИЦИПАЛЬНОЕ БЮДЖЕТНОЕ ОБЩЕОБРАЗОВАТЕЛЬНОЕ УЧРЕЖДЕНИЕ</w:t>
      </w:r>
    </w:p>
    <w:p w:rsidR="005F037E" w:rsidRPr="005F037E" w:rsidRDefault="005F037E" w:rsidP="005F037E">
      <w:pPr>
        <w:pStyle w:val="a4"/>
        <w:jc w:val="center"/>
        <w:rPr>
          <w:rFonts w:ascii="Cambria" w:hAnsi="Cambria"/>
          <w:sz w:val="24"/>
          <w:szCs w:val="24"/>
        </w:rPr>
      </w:pPr>
      <w:r w:rsidRPr="005F037E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5F037E" w:rsidRPr="005F037E" w:rsidRDefault="005F037E" w:rsidP="005F037E">
      <w:pPr>
        <w:pStyle w:val="a4"/>
        <w:jc w:val="center"/>
        <w:rPr>
          <w:rFonts w:ascii="Cambria" w:hAnsi="Cambria"/>
          <w:sz w:val="24"/>
          <w:szCs w:val="24"/>
        </w:rPr>
      </w:pPr>
    </w:p>
    <w:p w:rsidR="005F037E" w:rsidRPr="005F037E" w:rsidRDefault="005F037E" w:rsidP="005F037E">
      <w:pPr>
        <w:pStyle w:val="a4"/>
        <w:jc w:val="right"/>
        <w:rPr>
          <w:rFonts w:ascii="Cambria" w:hAnsi="Cambria"/>
          <w:sz w:val="24"/>
          <w:szCs w:val="24"/>
        </w:rPr>
      </w:pPr>
      <w:bookmarkStart w:id="0" w:name="_GoBack"/>
      <w:r w:rsidRPr="005F037E">
        <w:rPr>
          <w:rFonts w:ascii="Cambria" w:hAnsi="Cambria"/>
          <w:sz w:val="24"/>
          <w:szCs w:val="24"/>
        </w:rPr>
        <w:t>УТВЕРЖД</w:t>
      </w:r>
      <w:r>
        <w:rPr>
          <w:rFonts w:ascii="Cambria" w:hAnsi="Cambria"/>
          <w:sz w:val="24"/>
          <w:szCs w:val="24"/>
        </w:rPr>
        <w:t>ЕН</w:t>
      </w:r>
    </w:p>
    <w:p w:rsidR="005F037E" w:rsidRPr="005F037E" w:rsidRDefault="005F037E" w:rsidP="005F037E">
      <w:pPr>
        <w:pStyle w:val="a4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Приказом д</w:t>
      </w:r>
      <w:r w:rsidRPr="005F037E">
        <w:rPr>
          <w:rFonts w:ascii="Cambria" w:hAnsi="Cambria"/>
          <w:sz w:val="24"/>
          <w:szCs w:val="24"/>
        </w:rPr>
        <w:t>иректор школы</w:t>
      </w:r>
    </w:p>
    <w:p w:rsidR="005F037E" w:rsidRPr="005F037E" w:rsidRDefault="005F037E" w:rsidP="005F037E">
      <w:pPr>
        <w:pStyle w:val="a4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№ </w:t>
      </w:r>
      <w:r w:rsidR="00211A65">
        <w:rPr>
          <w:rFonts w:ascii="Cambria" w:hAnsi="Cambria"/>
          <w:sz w:val="24"/>
          <w:szCs w:val="24"/>
        </w:rPr>
        <w:t>156</w:t>
      </w:r>
      <w:r w:rsidR="00211A6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от </w:t>
      </w:r>
      <w:r w:rsidR="00211A65">
        <w:rPr>
          <w:rFonts w:ascii="Cambria" w:hAnsi="Cambria"/>
          <w:sz w:val="24"/>
          <w:szCs w:val="24"/>
        </w:rPr>
        <w:t>06</w:t>
      </w:r>
      <w:r w:rsidRPr="005F037E">
        <w:rPr>
          <w:rFonts w:ascii="Cambria" w:hAnsi="Cambria"/>
          <w:sz w:val="24"/>
          <w:szCs w:val="24"/>
        </w:rPr>
        <w:t>.09.2021г.</w:t>
      </w:r>
    </w:p>
    <w:bookmarkEnd w:id="0"/>
    <w:p w:rsidR="005F037E" w:rsidRDefault="005F037E" w:rsidP="002019E2">
      <w:pPr>
        <w:pStyle w:val="a4"/>
        <w:jc w:val="center"/>
        <w:rPr>
          <w:rFonts w:ascii="Cambria" w:hAnsi="Cambria"/>
          <w:sz w:val="24"/>
          <w:szCs w:val="24"/>
        </w:rPr>
      </w:pPr>
    </w:p>
    <w:p w:rsidR="002019E2" w:rsidRDefault="00C06602" w:rsidP="002019E2">
      <w:pPr>
        <w:pStyle w:val="a4"/>
        <w:jc w:val="center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План работы</w:t>
      </w:r>
      <w:r w:rsidRPr="002019E2">
        <w:rPr>
          <w:rFonts w:ascii="Cambria" w:hAnsi="Cambria"/>
          <w:sz w:val="24"/>
          <w:szCs w:val="24"/>
        </w:rPr>
        <w:br/>
        <w:t>Совета профилактик</w:t>
      </w:r>
      <w:r w:rsidR="00211A65">
        <w:rPr>
          <w:rFonts w:ascii="Cambria" w:hAnsi="Cambria"/>
          <w:sz w:val="24"/>
          <w:szCs w:val="24"/>
        </w:rPr>
        <w:t>и</w:t>
      </w:r>
      <w:r w:rsidRPr="002019E2">
        <w:rPr>
          <w:rFonts w:ascii="Cambria" w:hAnsi="Cambria"/>
          <w:sz w:val="24"/>
          <w:szCs w:val="24"/>
        </w:rPr>
        <w:t xml:space="preserve"> </w:t>
      </w:r>
    </w:p>
    <w:p w:rsidR="00C06602" w:rsidRPr="002019E2" w:rsidRDefault="00C06602" w:rsidP="002019E2">
      <w:pPr>
        <w:pStyle w:val="a4"/>
        <w:jc w:val="center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правонарушений, преступности и безнадзорности учащихся</w:t>
      </w:r>
    </w:p>
    <w:p w:rsidR="00C06602" w:rsidRPr="002019E2" w:rsidRDefault="00C06602" w:rsidP="002019E2">
      <w:pPr>
        <w:pStyle w:val="a4"/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 </w:t>
      </w:r>
    </w:p>
    <w:p w:rsidR="002019E2" w:rsidRPr="002019E2" w:rsidRDefault="00C06602" w:rsidP="002019E2">
      <w:pPr>
        <w:pStyle w:val="a4"/>
        <w:jc w:val="both"/>
        <w:rPr>
          <w:rFonts w:ascii="Cambria" w:hAnsi="Cambria"/>
          <w:sz w:val="24"/>
          <w:szCs w:val="24"/>
          <w:u w:val="single"/>
        </w:rPr>
      </w:pPr>
      <w:r w:rsidRPr="002019E2">
        <w:rPr>
          <w:rFonts w:ascii="Cambria" w:hAnsi="Cambria"/>
          <w:sz w:val="24"/>
          <w:szCs w:val="24"/>
          <w:u w:val="single"/>
        </w:rPr>
        <w:t xml:space="preserve">Цель: </w:t>
      </w:r>
    </w:p>
    <w:p w:rsidR="00C06602" w:rsidRPr="002019E2" w:rsidRDefault="00C06602" w:rsidP="002019E2">
      <w:pPr>
        <w:pStyle w:val="a4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 xml:space="preserve">профилактика правонарушений, преступлений, безнадзорности, бродяжничества, </w:t>
      </w:r>
      <w:r w:rsidRPr="002019E2">
        <w:rPr>
          <w:rFonts w:ascii="Cambria" w:hAnsi="Cambria"/>
          <w:sz w:val="24"/>
          <w:szCs w:val="24"/>
        </w:rPr>
        <w:br/>
        <w:t>предупреждение противоправного поведения учащихся школы; профилактика курения, алкоголизма, употребления токсических и наркотических веществ, профилактика травматизма, неуспеваемости учащихся.</w:t>
      </w:r>
    </w:p>
    <w:p w:rsidR="00C06602" w:rsidRPr="002019E2" w:rsidRDefault="00C06602" w:rsidP="002019E2">
      <w:pPr>
        <w:pStyle w:val="a4"/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 </w:t>
      </w:r>
    </w:p>
    <w:p w:rsidR="00C06602" w:rsidRPr="002019E2" w:rsidRDefault="00C06602" w:rsidP="002019E2">
      <w:pPr>
        <w:pStyle w:val="a4"/>
        <w:jc w:val="both"/>
        <w:rPr>
          <w:rFonts w:ascii="Cambria" w:hAnsi="Cambria"/>
          <w:sz w:val="24"/>
          <w:szCs w:val="24"/>
          <w:u w:val="single"/>
        </w:rPr>
      </w:pPr>
      <w:r w:rsidRPr="002019E2">
        <w:rPr>
          <w:rFonts w:ascii="Cambria" w:hAnsi="Cambria"/>
          <w:sz w:val="24"/>
          <w:szCs w:val="24"/>
          <w:u w:val="single"/>
        </w:rPr>
        <w:t>Задачи:</w:t>
      </w:r>
    </w:p>
    <w:p w:rsidR="00C06602" w:rsidRPr="002019E2" w:rsidRDefault="00C06602" w:rsidP="002019E2">
      <w:pPr>
        <w:pStyle w:val="a4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C06602" w:rsidRPr="002019E2" w:rsidRDefault="00C06602" w:rsidP="002019E2">
      <w:pPr>
        <w:pStyle w:val="a4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 xml:space="preserve">создание условий для успешной социальной адаптации несовершеннолетних, раскрытия их </w:t>
      </w:r>
      <w:r w:rsidRPr="002019E2">
        <w:rPr>
          <w:rFonts w:ascii="Cambria" w:hAnsi="Cambria"/>
          <w:sz w:val="24"/>
          <w:szCs w:val="24"/>
        </w:rPr>
        <w:br/>
        <w:t>творческого потенциала и жизненного самоопределения;</w:t>
      </w:r>
    </w:p>
    <w:p w:rsidR="00C06602" w:rsidRDefault="00C06602" w:rsidP="002019E2">
      <w:pPr>
        <w:pStyle w:val="a4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обеспечение целенаправленного педагогического, психологического, правового влияния на поведение и деятельность детей и подростков школы.</w:t>
      </w:r>
    </w:p>
    <w:p w:rsidR="00211A65" w:rsidRPr="002019E2" w:rsidRDefault="00211A65" w:rsidP="00211A65">
      <w:pPr>
        <w:pStyle w:val="a4"/>
        <w:ind w:left="360"/>
        <w:jc w:val="both"/>
        <w:rPr>
          <w:rFonts w:ascii="Cambria" w:hAnsi="Cambria"/>
          <w:sz w:val="24"/>
          <w:szCs w:val="24"/>
        </w:rPr>
      </w:pPr>
    </w:p>
    <w:tbl>
      <w:tblPr>
        <w:tblW w:w="5104" w:type="pct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4744"/>
        <w:gridCol w:w="1425"/>
        <w:gridCol w:w="2460"/>
        <w:gridCol w:w="1323"/>
      </w:tblGrid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C0660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 №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C0660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Мероприятия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C0660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Сроки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C0660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Ответственные</w:t>
            </w: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C0660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Итог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C0660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Заседания Совета по профилактике правонарушений, преступности и безнадзорности учащихся.</w:t>
            </w:r>
          </w:p>
          <w:p w:rsidR="00C06602" w:rsidRPr="002019E2" w:rsidRDefault="00C0660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Содействие в обеспечении явки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родителей на Совет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 xml:space="preserve">1 раз </w:t>
            </w:r>
          </w:p>
          <w:p w:rsidR="00C0660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месяц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Администрация, </w:t>
            </w:r>
          </w:p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протокол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C0660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Проведение бесед с детьми, </w:t>
            </w:r>
            <w:r w:rsidR="00C06602" w:rsidRPr="002019E2">
              <w:rPr>
                <w:rFonts w:ascii="Cambria" w:hAnsi="Cambria"/>
                <w:sz w:val="24"/>
                <w:szCs w:val="24"/>
              </w:rPr>
              <w:t>уклоняющимися от обучения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Default="00C0660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Совет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</w:r>
            <w:r w:rsidR="002019E2" w:rsidRPr="002019E2">
              <w:rPr>
                <w:rFonts w:ascii="Cambria" w:hAnsi="Cambria"/>
                <w:sz w:val="24"/>
                <w:szCs w:val="24"/>
              </w:rPr>
              <w:t xml:space="preserve">профилактики, </w:t>
            </w:r>
          </w:p>
          <w:p w:rsidR="00C0660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классные</w:t>
            </w:r>
            <w:r w:rsidR="00C06602"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протокол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C0660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Участие в комплексной профилактической операции </w:t>
            </w:r>
            <w:r w:rsidR="00C06602" w:rsidRPr="002019E2">
              <w:rPr>
                <w:rFonts w:ascii="Cambria" w:hAnsi="Cambria"/>
                <w:sz w:val="24"/>
                <w:szCs w:val="24"/>
              </w:rPr>
              <w:t>«Несовершеннолетние: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06602" w:rsidRPr="002019E2">
              <w:rPr>
                <w:rFonts w:ascii="Cambria" w:hAnsi="Cambria"/>
                <w:sz w:val="24"/>
                <w:szCs w:val="24"/>
              </w:rPr>
              <w:t>всеобуч»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сентябрь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Плешакова Ю.А.</w:t>
            </w:r>
          </w:p>
          <w:p w:rsid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Сеитова Х.С.</w:t>
            </w:r>
          </w:p>
          <w:p w:rsid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="00C06602"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C06602" w:rsidRPr="002019E2" w:rsidRDefault="00C0660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классные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0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отчет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Приглашение специалистов (нарколога, гинеколога, центра </w:t>
            </w:r>
            <w:r w:rsidRPr="002019E2">
              <w:rPr>
                <w:rFonts w:ascii="Cambria" w:hAnsi="Cambria"/>
                <w:sz w:val="24"/>
                <w:szCs w:val="24"/>
              </w:rPr>
              <w:t>занятости</w:t>
            </w:r>
            <w:r>
              <w:rPr>
                <w:rFonts w:ascii="Cambria" w:hAnsi="Cambria"/>
                <w:sz w:val="24"/>
                <w:szCs w:val="24"/>
              </w:rPr>
              <w:t xml:space="preserve"> и др.</w:t>
            </w:r>
            <w:r w:rsidRPr="002019E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справка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Организация бесед с инспектором ПДН для </w:t>
            </w:r>
            <w:r w:rsidRPr="002019E2">
              <w:rPr>
                <w:rFonts w:ascii="Cambria" w:hAnsi="Cambria"/>
                <w:sz w:val="24"/>
                <w:szCs w:val="24"/>
              </w:rPr>
              <w:t>учащихся, состоящих на ВШУ и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ПДН, КДН и ЗП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справка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Обновление информационного стенда для родителей и </w:t>
            </w:r>
            <w:r w:rsidRPr="002019E2">
              <w:rPr>
                <w:rFonts w:ascii="Cambria" w:hAnsi="Cambria"/>
                <w:sz w:val="24"/>
                <w:szCs w:val="24"/>
              </w:rPr>
              <w:t>учащихся по профилактике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019E2">
              <w:rPr>
                <w:rFonts w:ascii="Cambria" w:hAnsi="Cambria"/>
                <w:sz w:val="24"/>
                <w:szCs w:val="24"/>
              </w:rPr>
              <w:t>правонарушений, ЗОЖ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 раз</w:t>
            </w:r>
          </w:p>
          <w:p w:rsidR="002019E2" w:rsidRPr="002019E2" w:rsidRDefault="002019E2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четверть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справка</w:t>
            </w:r>
          </w:p>
        </w:tc>
      </w:tr>
      <w:tr w:rsidR="005F037E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37E" w:rsidRPr="002019E2" w:rsidRDefault="005F037E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37E" w:rsidRPr="002019E2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Обсуждение на заседании СП </w:t>
            </w:r>
            <w:r w:rsidRPr="002019E2">
              <w:rPr>
                <w:rFonts w:ascii="Cambria" w:hAnsi="Cambria"/>
                <w:sz w:val="24"/>
                <w:szCs w:val="24"/>
              </w:rPr>
              <w:t>вопросов п</w:t>
            </w:r>
            <w:r>
              <w:rPr>
                <w:rFonts w:ascii="Cambria" w:hAnsi="Cambria"/>
                <w:sz w:val="24"/>
                <w:szCs w:val="24"/>
              </w:rPr>
              <w:t xml:space="preserve">о профилактике безнадзорности и правонарушений среди </w:t>
            </w:r>
            <w:r w:rsidRPr="002019E2">
              <w:rPr>
                <w:rFonts w:ascii="Cambria" w:hAnsi="Cambria"/>
                <w:sz w:val="24"/>
                <w:szCs w:val="24"/>
              </w:rPr>
              <w:t>обучающихся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37E" w:rsidRPr="002019E2" w:rsidRDefault="005F037E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37E" w:rsidRPr="002019E2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Совет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профилактики</w:t>
            </w: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37E" w:rsidRPr="002019E2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протокол</w:t>
            </w:r>
          </w:p>
        </w:tc>
      </w:tr>
      <w:tr w:rsidR="005F037E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37E" w:rsidRPr="002019E2" w:rsidRDefault="005F037E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37E" w:rsidRPr="002019E2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Контроль за посещением уроков учащихся, состоящих на </w:t>
            </w:r>
            <w:r w:rsidRPr="002019E2">
              <w:rPr>
                <w:rFonts w:ascii="Cambria" w:hAnsi="Cambria"/>
                <w:sz w:val="24"/>
                <w:szCs w:val="24"/>
              </w:rPr>
              <w:t>ВШУ, КДН и ЗП, ПДН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37E" w:rsidRPr="002019E2" w:rsidRDefault="005F037E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37E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5F037E" w:rsidRPr="002019E2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37E" w:rsidRPr="002019E2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справка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2019E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Проведение классных</w:t>
            </w:r>
            <w:r w:rsidR="005F037E">
              <w:rPr>
                <w:rFonts w:ascii="Cambria" w:hAnsi="Cambria"/>
                <w:sz w:val="24"/>
                <w:szCs w:val="24"/>
              </w:rPr>
              <w:t xml:space="preserve"> часов по формированию правовой </w:t>
            </w:r>
            <w:r w:rsidRPr="002019E2">
              <w:rPr>
                <w:rFonts w:ascii="Cambria" w:hAnsi="Cambria"/>
                <w:sz w:val="24"/>
                <w:szCs w:val="24"/>
              </w:rPr>
              <w:t>грамотности учащихся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37E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классные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справка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</w:t>
            </w:r>
            <w:r w:rsidR="005F037E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Беседы с учащимися и семьями, </w:t>
            </w:r>
            <w:r w:rsidR="002019E2" w:rsidRPr="002019E2">
              <w:rPr>
                <w:rFonts w:ascii="Cambria" w:hAnsi="Cambria"/>
                <w:sz w:val="24"/>
                <w:szCs w:val="24"/>
              </w:rPr>
              <w:t>состоящими</w:t>
            </w:r>
            <w:r>
              <w:rPr>
                <w:rFonts w:ascii="Cambria" w:hAnsi="Cambria"/>
                <w:sz w:val="24"/>
                <w:szCs w:val="24"/>
              </w:rPr>
              <w:t xml:space="preserve"> на ВШУ, ПДН, КДН </w:t>
            </w:r>
            <w:r w:rsidR="002019E2" w:rsidRPr="002019E2">
              <w:rPr>
                <w:rFonts w:ascii="Cambria" w:hAnsi="Cambria"/>
                <w:sz w:val="24"/>
                <w:szCs w:val="24"/>
              </w:rPr>
              <w:t>и ЗП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37E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019E2" w:rsidRPr="002019E2" w:rsidRDefault="002019E2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классные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журнал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</w:t>
            </w:r>
            <w:r w:rsidR="005F037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Рейды в семьи: обсле</w:t>
            </w:r>
            <w:r w:rsidR="005F037E">
              <w:rPr>
                <w:rFonts w:ascii="Cambria" w:hAnsi="Cambria"/>
                <w:sz w:val="24"/>
                <w:szCs w:val="24"/>
              </w:rPr>
              <w:t xml:space="preserve">дования жилищно-бытовых условий семей учащихся с целью </w:t>
            </w:r>
            <w:r w:rsidRPr="002019E2">
              <w:rPr>
                <w:rFonts w:ascii="Cambria" w:hAnsi="Cambria"/>
                <w:sz w:val="24"/>
                <w:szCs w:val="24"/>
              </w:rPr>
              <w:t>выявления семей, находящихся</w:t>
            </w:r>
            <w:r w:rsidR="005F037E">
              <w:rPr>
                <w:rFonts w:ascii="Cambria" w:hAnsi="Cambria"/>
                <w:sz w:val="24"/>
                <w:szCs w:val="24"/>
              </w:rPr>
              <w:t xml:space="preserve"> в социально опасном </w:t>
            </w:r>
            <w:r w:rsidRPr="002019E2">
              <w:rPr>
                <w:rFonts w:ascii="Cambria" w:hAnsi="Cambria"/>
                <w:sz w:val="24"/>
                <w:szCs w:val="24"/>
              </w:rPr>
              <w:t>положении, группы риска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37E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019E2" w:rsidRPr="002019E2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классные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отчет</w:t>
            </w:r>
          </w:p>
        </w:tc>
      </w:tr>
      <w:tr w:rsidR="002019E2" w:rsidRPr="002019E2" w:rsidTr="005F037E">
        <w:tc>
          <w:tcPr>
            <w:tcW w:w="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2019E2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</w:t>
            </w:r>
            <w:r w:rsidR="005F037E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Отчет о работе Совета по </w:t>
            </w:r>
            <w:r w:rsidR="002019E2" w:rsidRPr="002019E2">
              <w:rPr>
                <w:rFonts w:ascii="Cambria" w:hAnsi="Cambria"/>
                <w:sz w:val="24"/>
                <w:szCs w:val="24"/>
              </w:rPr>
              <w:t>профилактике правонарушений,</w:t>
            </w:r>
            <w:r>
              <w:rPr>
                <w:rFonts w:ascii="Cambria" w:hAnsi="Cambria"/>
                <w:sz w:val="24"/>
                <w:szCs w:val="24"/>
              </w:rPr>
              <w:t xml:space="preserve"> преступности и безнадзорности учащихся за 2021/2022 </w:t>
            </w:r>
            <w:r w:rsidR="002019E2" w:rsidRPr="002019E2">
              <w:rPr>
                <w:rFonts w:ascii="Cambria" w:hAnsi="Cambria"/>
                <w:sz w:val="24"/>
                <w:szCs w:val="24"/>
              </w:rPr>
              <w:t>учебный год</w:t>
            </w:r>
          </w:p>
        </w:tc>
        <w:tc>
          <w:tcPr>
            <w:tcW w:w="6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5F037E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май</w:t>
            </w:r>
          </w:p>
        </w:tc>
        <w:tc>
          <w:tcPr>
            <w:tcW w:w="11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37E" w:rsidRDefault="005F037E" w:rsidP="005F037E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9E2" w:rsidRPr="002019E2" w:rsidRDefault="005F037E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протоко</w:t>
            </w:r>
            <w:r w:rsidR="002019E2" w:rsidRPr="002019E2">
              <w:rPr>
                <w:rFonts w:ascii="Cambria" w:hAnsi="Cambria"/>
                <w:sz w:val="24"/>
                <w:szCs w:val="24"/>
              </w:rPr>
              <w:t>л</w:t>
            </w:r>
          </w:p>
        </w:tc>
      </w:tr>
      <w:tr w:rsidR="002019E2" w:rsidRPr="002019E2" w:rsidTr="005F037E">
        <w:tc>
          <w:tcPr>
            <w:tcW w:w="22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7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9E2" w:rsidRPr="002019E2" w:rsidRDefault="002019E2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B319A" w:rsidRPr="002019E2" w:rsidRDefault="007B319A" w:rsidP="005F037E">
      <w:pPr>
        <w:pStyle w:val="a4"/>
        <w:jc w:val="both"/>
        <w:rPr>
          <w:sz w:val="24"/>
          <w:szCs w:val="24"/>
        </w:rPr>
      </w:pPr>
    </w:p>
    <w:sectPr w:rsidR="007B319A" w:rsidRPr="002019E2" w:rsidSect="002019E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97BAD"/>
    <w:multiLevelType w:val="hybridMultilevel"/>
    <w:tmpl w:val="10D06BE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2"/>
    <w:rsid w:val="002019E2"/>
    <w:rsid w:val="00211A65"/>
    <w:rsid w:val="005F037E"/>
    <w:rsid w:val="007B319A"/>
    <w:rsid w:val="00C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E2FFC-FFC6-4595-B854-40D23CE2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06602"/>
  </w:style>
  <w:style w:type="paragraph" w:styleId="HTML">
    <w:name w:val="HTML Preformatted"/>
    <w:basedOn w:val="a"/>
    <w:link w:val="HTML0"/>
    <w:uiPriority w:val="99"/>
    <w:semiHidden/>
    <w:unhideWhenUsed/>
    <w:rsid w:val="00C06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66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2019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3</cp:revision>
  <cp:lastPrinted>2021-09-09T09:54:00Z</cp:lastPrinted>
  <dcterms:created xsi:type="dcterms:W3CDTF">2021-09-04T07:43:00Z</dcterms:created>
  <dcterms:modified xsi:type="dcterms:W3CDTF">2021-09-09T09:54:00Z</dcterms:modified>
</cp:coreProperties>
</file>