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2DC" w:rsidRDefault="002622DC" w:rsidP="002622DC">
      <w:pPr>
        <w:pStyle w:val="a3"/>
        <w:jc w:val="center"/>
        <w:rPr>
          <w:lang w:eastAsia="ru-RU"/>
        </w:rPr>
      </w:pPr>
      <w:r>
        <w:rPr>
          <w:lang w:eastAsia="ru-RU"/>
        </w:rPr>
        <w:t>МУНИЦИПАЛЬНОЕ БЮДЖЕТНОЕ ОБЩЕОБРАЗОВАТЕЛЬНОЕ УЧРЕЖДЕНИЕ</w:t>
      </w:r>
    </w:p>
    <w:p w:rsidR="002622DC" w:rsidRDefault="002622DC" w:rsidP="002622DC">
      <w:pPr>
        <w:pStyle w:val="a3"/>
        <w:jc w:val="center"/>
        <w:rPr>
          <w:lang w:eastAsia="ru-RU"/>
        </w:rPr>
      </w:pPr>
      <w:r>
        <w:rPr>
          <w:lang w:eastAsia="ru-RU"/>
        </w:rPr>
        <w:t>«СРЕДНЯЯ ОБЩЕОБРАЗОВАТЕЛЬНАЯ ШКОЛА №1»</w:t>
      </w:r>
    </w:p>
    <w:p w:rsidR="002622DC" w:rsidRDefault="002622DC" w:rsidP="002622DC">
      <w:pPr>
        <w:pStyle w:val="a3"/>
        <w:jc w:val="center"/>
        <w:rPr>
          <w:lang w:eastAsia="ru-RU"/>
        </w:rPr>
      </w:pPr>
    </w:p>
    <w:p w:rsidR="002622DC" w:rsidRDefault="002622DC" w:rsidP="002622DC">
      <w:pPr>
        <w:pStyle w:val="a3"/>
        <w:jc w:val="center"/>
        <w:rPr>
          <w:lang w:eastAsia="ru-RU"/>
        </w:rPr>
      </w:pPr>
    </w:p>
    <w:p w:rsidR="002622DC" w:rsidRPr="002622DC" w:rsidRDefault="002622DC" w:rsidP="002622DC">
      <w:pPr>
        <w:pStyle w:val="a3"/>
        <w:jc w:val="center"/>
        <w:rPr>
          <w:b/>
          <w:bCs/>
          <w:color w:val="FF0000"/>
          <w:lang w:eastAsia="ru-RU"/>
        </w:rPr>
      </w:pPr>
      <w:bookmarkStart w:id="0" w:name="_GoBack"/>
      <w:r w:rsidRPr="002622DC">
        <w:rPr>
          <w:b/>
          <w:bCs/>
          <w:color w:val="FF0000"/>
          <w:lang w:eastAsia="ru-RU"/>
        </w:rPr>
        <w:t xml:space="preserve">ПЕРЕЧЕНЬ ВИДОВ ИНФОРМАЦИИ, </w:t>
      </w:r>
    </w:p>
    <w:p w:rsidR="002622DC" w:rsidRPr="002622DC" w:rsidRDefault="002622DC" w:rsidP="002622DC">
      <w:pPr>
        <w:pStyle w:val="a3"/>
        <w:jc w:val="center"/>
        <w:rPr>
          <w:b/>
          <w:bCs/>
          <w:color w:val="FF0000"/>
          <w:lang w:eastAsia="ru-RU"/>
        </w:rPr>
      </w:pPr>
      <w:r w:rsidRPr="002622DC">
        <w:rPr>
          <w:b/>
          <w:bCs/>
          <w:color w:val="FF0000"/>
          <w:lang w:eastAsia="ru-RU"/>
        </w:rPr>
        <w:t xml:space="preserve">ПРИЧИНЯЮЩЕЙ ВРЕД </w:t>
      </w:r>
      <w:bookmarkEnd w:id="0"/>
      <w:r w:rsidRPr="002622DC">
        <w:rPr>
          <w:b/>
          <w:bCs/>
          <w:color w:val="FF0000"/>
          <w:lang w:eastAsia="ru-RU"/>
        </w:rPr>
        <w:t>ЗДОРОВЬЮ И (ИЛИ) РАЗВИТИЮ ДЕТЕЙ</w:t>
      </w:r>
    </w:p>
    <w:p w:rsidR="002622DC" w:rsidRPr="002622DC" w:rsidRDefault="002622DC" w:rsidP="002622DC">
      <w:pPr>
        <w:pStyle w:val="a3"/>
        <w:jc w:val="center"/>
        <w:rPr>
          <w:b/>
          <w:bCs/>
          <w:color w:val="FF0000"/>
          <w:lang w:eastAsia="ru-RU"/>
        </w:rPr>
      </w:pPr>
    </w:p>
    <w:p w:rsidR="002622DC" w:rsidRPr="002622DC" w:rsidRDefault="002622DC" w:rsidP="002622DC">
      <w:pPr>
        <w:pStyle w:val="a3"/>
        <w:ind w:firstLine="567"/>
        <w:jc w:val="both"/>
        <w:rPr>
          <w:bCs/>
          <w:lang w:eastAsia="ru-RU"/>
        </w:rPr>
      </w:pPr>
      <w:r w:rsidRPr="002622DC">
        <w:rPr>
          <w:bCs/>
          <w:lang w:eastAsia="ru-RU"/>
        </w:rPr>
        <w:t>С целью организации работы по ограничению доступа обучающихся образовательных учреждений к ресурсам сети Интернет, содержащим информацию, не совместимую с задачами образования,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Интернет в образовательных организациях, которые легли в основу документа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содержащего Классификатор информации, не имеющей отношения к образовательному процессу.</w:t>
      </w:r>
    </w:p>
    <w:p w:rsidR="002622DC" w:rsidRPr="002622DC" w:rsidRDefault="002622DC" w:rsidP="002622DC">
      <w:pPr>
        <w:pStyle w:val="a3"/>
        <w:ind w:firstLine="567"/>
        <w:jc w:val="both"/>
        <w:rPr>
          <w:bCs/>
          <w:lang w:eastAsia="ru-RU"/>
        </w:rPr>
      </w:pPr>
      <w:r w:rsidRPr="002622DC">
        <w:rPr>
          <w:bCs/>
          <w:lang w:eastAsia="ru-RU"/>
        </w:rPr>
        <w:t>Одновременно с этим Минобрнауки России разработало единую систему контент-фильтрации доступа к сети Интернет и обеспечило к ней доступ образовательным учреждениям.</w:t>
      </w:r>
    </w:p>
    <w:p w:rsidR="002622DC" w:rsidRPr="002622DC" w:rsidRDefault="002622DC" w:rsidP="002622DC">
      <w:pPr>
        <w:pStyle w:val="a3"/>
        <w:ind w:firstLine="567"/>
        <w:jc w:val="both"/>
        <w:rPr>
          <w:bCs/>
          <w:lang w:eastAsia="ru-RU"/>
        </w:rPr>
      </w:pPr>
      <w:r w:rsidRPr="002622DC">
        <w:rPr>
          <w:bCs/>
          <w:lang w:eastAsia="ru-RU"/>
        </w:rPr>
        <w:t>В 2011 г. Минобрнауки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 АП-1057/07).</w:t>
      </w:r>
    </w:p>
    <w:p w:rsidR="002622DC" w:rsidRPr="002622DC" w:rsidRDefault="002622DC" w:rsidP="002622DC">
      <w:pPr>
        <w:pStyle w:val="a3"/>
        <w:ind w:firstLine="567"/>
        <w:jc w:val="both"/>
        <w:rPr>
          <w:bCs/>
          <w:lang w:eastAsia="ru-RU"/>
        </w:rPr>
      </w:pPr>
      <w:r w:rsidRPr="002622DC">
        <w:rPr>
          <w:bCs/>
          <w:lang w:eastAsia="ru-RU"/>
        </w:rPr>
        <w:t>В связи с вступлением в силу Федерального закона от 29 декабря 2010 г. № 436-ФЗ «О защите детей от информации, причиняющей вред их здоровью и развитию» (далее — Федеральный закон № 436-ФЗ), Федерального закона от 28 июля 2012 г. № 139-ФЗ «О внесении изменений в Федеральный закон „О защите детей от информации,</w:t>
      </w:r>
      <w:r>
        <w:rPr>
          <w:bCs/>
          <w:lang w:eastAsia="ru-RU"/>
        </w:rPr>
        <w:t xml:space="preserve"> </w:t>
      </w:r>
      <w:r w:rsidRPr="002622DC">
        <w:rPr>
          <w:bCs/>
          <w:lang w:eastAsia="ru-RU"/>
        </w:rPr>
        <w:t>причиняющей вред их здоровью и развитию“ и отдельные законодательные акты Российской Федерации»), Федерального закона от 2 июля 2013 г. №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и статей 15.1, 15.2 и 15.3 Федерального закона от 27 июля 2006 г. № 149-ФЗ «Об информации, информационных технологиях и о защите информации» Минобрнауки России провело актуализацию Классификатора информации, не имеющей отношения к образовательному процессу, и переименование его в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согласованный с </w:t>
      </w:r>
      <w:proofErr w:type="spellStart"/>
      <w:r w:rsidRPr="002622DC">
        <w:rPr>
          <w:bCs/>
          <w:lang w:eastAsia="ru-RU"/>
        </w:rPr>
        <w:t>Минкомсвязью</w:t>
      </w:r>
      <w:proofErr w:type="spellEnd"/>
      <w:r w:rsidRPr="002622DC">
        <w:rPr>
          <w:bCs/>
          <w:lang w:eastAsia="ru-RU"/>
        </w:rPr>
        <w:t xml:space="preserve"> России и Советом Федерации Федерального Собрания Российской Федерации (далее — Перечень видов информации).</w:t>
      </w:r>
    </w:p>
    <w:p w:rsidR="002622DC" w:rsidRDefault="002622DC" w:rsidP="002622DC">
      <w:pPr>
        <w:pStyle w:val="a3"/>
        <w:ind w:firstLine="567"/>
        <w:jc w:val="both"/>
        <w:rPr>
          <w:bCs/>
          <w:lang w:eastAsia="ru-RU"/>
        </w:rPr>
      </w:pPr>
      <w:r w:rsidRPr="002622DC">
        <w:rPr>
          <w:bCs/>
          <w:lang w:eastAsia="ru-RU"/>
        </w:rPr>
        <w:t>Настоящие Методические рекомендации разработаны с целью обеспечения реализации субъектами Российской Федерации, органами местного</w:t>
      </w:r>
      <w:r>
        <w:rPr>
          <w:bCs/>
          <w:lang w:eastAsia="ru-RU"/>
        </w:rPr>
        <w:t xml:space="preserve"> </w:t>
      </w:r>
      <w:r w:rsidRPr="002622DC">
        <w:rPr>
          <w:bCs/>
          <w:lang w:eastAsia="ru-RU"/>
        </w:rPr>
        <w:t>самоуправления, осуществляющими функции управления в сфере образования, и образовательными организациями системы организационно-административных мероприятий, направленных на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r>
        <w:rPr>
          <w:bCs/>
          <w:lang w:eastAsia="ru-RU"/>
        </w:rPr>
        <w:t xml:space="preserve"> </w:t>
      </w:r>
    </w:p>
    <w:p w:rsidR="002622DC" w:rsidRPr="002622DC" w:rsidRDefault="002622DC" w:rsidP="002622DC">
      <w:pPr>
        <w:pStyle w:val="a3"/>
        <w:ind w:firstLine="567"/>
        <w:jc w:val="both"/>
        <w:rPr>
          <w:b/>
          <w:bCs/>
          <w:lang w:eastAsia="ru-RU"/>
        </w:rPr>
      </w:pPr>
      <w:r w:rsidRPr="002622DC">
        <w:rPr>
          <w:b/>
          <w:bCs/>
          <w:lang w:eastAsia="ru-RU"/>
        </w:rPr>
        <w:t>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bl>
      <w:tblPr>
        <w:tblStyle w:val="a6"/>
        <w:tblW w:w="5000" w:type="pct"/>
        <w:tblLook w:val="04A0" w:firstRow="1" w:lastRow="0" w:firstColumn="1" w:lastColumn="0" w:noHBand="0" w:noVBand="1"/>
      </w:tblPr>
      <w:tblGrid>
        <w:gridCol w:w="989"/>
        <w:gridCol w:w="3825"/>
        <w:gridCol w:w="5381"/>
      </w:tblGrid>
      <w:tr w:rsidR="002622DC" w:rsidRPr="002622DC" w:rsidTr="002622DC">
        <w:tc>
          <w:tcPr>
            <w:tcW w:w="485" w:type="pct"/>
            <w:hideMark/>
          </w:tcPr>
          <w:p w:rsidR="002622DC" w:rsidRPr="002622DC" w:rsidRDefault="002622DC" w:rsidP="002622DC">
            <w:pPr>
              <w:pStyle w:val="a3"/>
              <w:ind w:firstLine="29"/>
              <w:jc w:val="both"/>
              <w:rPr>
                <w:b/>
                <w:bCs/>
                <w:lang w:eastAsia="ru-RU"/>
              </w:rPr>
            </w:pPr>
            <w:r w:rsidRPr="002622DC">
              <w:rPr>
                <w:b/>
                <w:bCs/>
                <w:lang w:eastAsia="ru-RU"/>
              </w:rPr>
              <w:t>№ п/п</w:t>
            </w:r>
          </w:p>
        </w:tc>
        <w:tc>
          <w:tcPr>
            <w:tcW w:w="1876" w:type="pct"/>
            <w:hideMark/>
          </w:tcPr>
          <w:p w:rsidR="002622DC" w:rsidRPr="002622DC" w:rsidRDefault="002622DC" w:rsidP="002622DC">
            <w:pPr>
              <w:pStyle w:val="a3"/>
              <w:ind w:firstLine="29"/>
              <w:jc w:val="both"/>
              <w:rPr>
                <w:b/>
                <w:bCs/>
                <w:lang w:eastAsia="ru-RU"/>
              </w:rPr>
            </w:pPr>
            <w:r w:rsidRPr="002622DC">
              <w:rPr>
                <w:b/>
                <w:bCs/>
                <w:lang w:eastAsia="ru-RU"/>
              </w:rPr>
              <w:t>Виды информации</w:t>
            </w:r>
          </w:p>
        </w:tc>
        <w:tc>
          <w:tcPr>
            <w:tcW w:w="2639" w:type="pct"/>
            <w:hideMark/>
          </w:tcPr>
          <w:p w:rsidR="002622DC" w:rsidRPr="002622DC" w:rsidRDefault="002622DC" w:rsidP="002622DC">
            <w:pPr>
              <w:pStyle w:val="a3"/>
              <w:ind w:firstLine="29"/>
              <w:jc w:val="both"/>
              <w:rPr>
                <w:b/>
                <w:bCs/>
                <w:lang w:eastAsia="ru-RU"/>
              </w:rPr>
            </w:pPr>
            <w:r w:rsidRPr="002622DC">
              <w:rPr>
                <w:b/>
                <w:bCs/>
                <w:lang w:eastAsia="ru-RU"/>
              </w:rPr>
              <w:t>Описание видов информации</w:t>
            </w:r>
          </w:p>
        </w:tc>
      </w:tr>
      <w:tr w:rsidR="002622DC" w:rsidRPr="002622DC" w:rsidTr="002622DC">
        <w:tc>
          <w:tcPr>
            <w:tcW w:w="5000" w:type="pct"/>
            <w:gridSpan w:val="3"/>
            <w:hideMark/>
          </w:tcPr>
          <w:p w:rsidR="002622DC" w:rsidRPr="002622DC" w:rsidRDefault="002622DC" w:rsidP="002622DC">
            <w:pPr>
              <w:pStyle w:val="a3"/>
              <w:ind w:firstLine="29"/>
              <w:jc w:val="both"/>
              <w:rPr>
                <w:bCs/>
                <w:lang w:eastAsia="ru-RU"/>
              </w:rPr>
            </w:pPr>
            <w:r w:rsidRPr="002622DC">
              <w:rPr>
                <w:b/>
                <w:bCs/>
                <w:lang w:eastAsia="ru-RU"/>
              </w:rPr>
              <w:t>Информация, запрещенная для распространения среди детей согласно части 2 статьи 5 Федерального закона № 436-ФЗ</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1</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 xml:space="preserve">Побуждающая детей к совершению действий, представляющих </w:t>
            </w:r>
            <w:r w:rsidRPr="002622DC">
              <w:rPr>
                <w:bCs/>
                <w:lang w:eastAsia="ru-RU"/>
              </w:rPr>
              <w:lastRenderedPageBreak/>
              <w:t>угрозу их жизни и (или) здоровью, в том числе к причинению вреда своему здоровью, самоубийству</w:t>
            </w:r>
          </w:p>
        </w:tc>
        <w:tc>
          <w:tcPr>
            <w:tcW w:w="2639" w:type="pct"/>
            <w:hideMark/>
          </w:tcPr>
          <w:p w:rsidR="002622DC" w:rsidRPr="002622DC" w:rsidRDefault="002622DC" w:rsidP="002622DC">
            <w:pPr>
              <w:pStyle w:val="a3"/>
              <w:ind w:firstLine="29"/>
              <w:jc w:val="both"/>
              <w:rPr>
                <w:bCs/>
                <w:lang w:eastAsia="ru-RU"/>
              </w:rPr>
            </w:pPr>
            <w:r w:rsidRPr="002622DC">
              <w:rPr>
                <w:bCs/>
                <w:lang w:eastAsia="ru-RU"/>
              </w:rPr>
              <w:lastRenderedPageBreak/>
              <w:t xml:space="preserve">Информационная продукция (в том числе сайты, форумы, доски объявлений, страницы </w:t>
            </w:r>
            <w:r w:rsidRPr="002622DC">
              <w:rPr>
                <w:bCs/>
                <w:lang w:eastAsia="ru-RU"/>
              </w:rPr>
              <w:lastRenderedPageBreak/>
              <w:t>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lastRenderedPageBreak/>
              <w:t>2</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 xml:space="preserve">Способная вызвать у детей желание употребить </w:t>
            </w:r>
            <w:proofErr w:type="spellStart"/>
            <w:proofErr w:type="gramStart"/>
            <w:r w:rsidRPr="002622DC">
              <w:rPr>
                <w:bCs/>
                <w:lang w:eastAsia="ru-RU"/>
              </w:rPr>
              <w:t>наркотиче</w:t>
            </w:r>
            <w:proofErr w:type="spellEnd"/>
            <w:r w:rsidRPr="002622DC">
              <w:rPr>
                <w:bCs/>
                <w:lang w:eastAsia="ru-RU"/>
              </w:rPr>
              <w:t xml:space="preserve">- </w:t>
            </w:r>
            <w:proofErr w:type="spellStart"/>
            <w:r w:rsidRPr="002622DC">
              <w:rPr>
                <w:bCs/>
                <w:lang w:eastAsia="ru-RU"/>
              </w:rPr>
              <w:t>ские</w:t>
            </w:r>
            <w:proofErr w:type="spellEnd"/>
            <w:proofErr w:type="gramEnd"/>
            <w:r w:rsidRPr="002622DC">
              <w:rPr>
                <w:bCs/>
                <w:lang w:eastAsia="ru-RU"/>
              </w:rPr>
              <w:t xml:space="preserve">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3</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 № 436-ФЗ</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4</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w:t>
            </w:r>
            <w:proofErr w:type="spellStart"/>
            <w:r w:rsidRPr="002622DC">
              <w:rPr>
                <w:bCs/>
                <w:lang w:eastAsia="ru-RU"/>
              </w:rPr>
              <w:t>чайлдфри</w:t>
            </w:r>
            <w:proofErr w:type="spellEnd"/>
            <w:r w:rsidRPr="002622DC">
              <w:rPr>
                <w:bCs/>
                <w:lang w:eastAsia="ru-RU"/>
              </w:rPr>
              <w:t>»),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5</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Оправдывающая противоправное поведение</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6</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Содержащая нецензурную брань</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 xml:space="preserve">Информационная продукция (в том числе сайты, форумы, доски объявлений, страницы </w:t>
            </w:r>
            <w:r w:rsidRPr="002622DC">
              <w:rPr>
                <w:bCs/>
                <w:lang w:eastAsia="ru-RU"/>
              </w:rPr>
              <w:lastRenderedPageBreak/>
              <w:t>социальных сетей, чаты в сети Интернет), содержащая нецензурную брань</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lastRenderedPageBreak/>
              <w:t>7</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Содержащая информацию порнографического характера</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8</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2622DC" w:rsidRPr="002622DC" w:rsidTr="002622DC">
        <w:tc>
          <w:tcPr>
            <w:tcW w:w="5000" w:type="pct"/>
            <w:gridSpan w:val="3"/>
            <w:hideMark/>
          </w:tcPr>
          <w:p w:rsidR="002622DC" w:rsidRPr="002622DC" w:rsidRDefault="002622DC" w:rsidP="002622DC">
            <w:pPr>
              <w:pStyle w:val="a3"/>
              <w:ind w:firstLine="29"/>
              <w:jc w:val="both"/>
              <w:rPr>
                <w:bCs/>
                <w:lang w:eastAsia="ru-RU"/>
              </w:rPr>
            </w:pPr>
            <w:r w:rsidRPr="002622DC">
              <w:rPr>
                <w:b/>
                <w:bCs/>
                <w:lang w:eastAsia="ru-RU"/>
              </w:rPr>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9</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10</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11</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Представляемая в виде изображения или описания половых отношений между мужчиной и женщиной</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12</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Содержащая бранные слова и выражения, не относящиеся к нецензурной брани</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2622DC" w:rsidRPr="002622DC" w:rsidTr="002622DC">
        <w:tc>
          <w:tcPr>
            <w:tcW w:w="5000" w:type="pct"/>
            <w:gridSpan w:val="3"/>
            <w:hideMark/>
          </w:tcPr>
          <w:p w:rsidR="002622DC" w:rsidRPr="002622DC" w:rsidRDefault="002622DC" w:rsidP="002622DC">
            <w:pPr>
              <w:pStyle w:val="a3"/>
              <w:ind w:firstLine="29"/>
              <w:jc w:val="center"/>
              <w:rPr>
                <w:bCs/>
                <w:lang w:eastAsia="ru-RU"/>
              </w:rPr>
            </w:pPr>
            <w:r w:rsidRPr="002622DC">
              <w:rPr>
                <w:b/>
                <w:bCs/>
                <w:lang w:eastAsia="ru-RU"/>
              </w:rPr>
              <w:t>Информация, не соответствующая задачам образования</w:t>
            </w:r>
            <w:r w:rsidRPr="002622DC">
              <w:rPr>
                <w:bCs/>
                <w:lang w:eastAsia="ru-RU"/>
              </w:rPr>
              <w:t>*</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lastRenderedPageBreak/>
              <w:t>13</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Компьютерные игры, за исключением соответствующих задачам образования</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 xml:space="preserve">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w:t>
            </w:r>
            <w:proofErr w:type="spellStart"/>
            <w:r w:rsidRPr="002622DC">
              <w:rPr>
                <w:bCs/>
                <w:lang w:eastAsia="ru-RU"/>
              </w:rPr>
              <w:t>браузерных</w:t>
            </w:r>
            <w:proofErr w:type="spellEnd"/>
            <w:r w:rsidRPr="002622DC">
              <w:rPr>
                <w:bCs/>
                <w:lang w:eastAsia="ru-RU"/>
              </w:rPr>
              <w:t xml:space="preserve">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14</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Ресурсы, базирующиеся либо ориентированные на обеспечении анонимности распространителей и потребителей информации</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 xml:space="preserve">Анонимные форумы, чаты, доски объявлений и гостевые книги, такие как </w:t>
            </w:r>
            <w:proofErr w:type="spellStart"/>
            <w:r w:rsidRPr="002622DC">
              <w:rPr>
                <w:bCs/>
                <w:lang w:eastAsia="ru-RU"/>
              </w:rPr>
              <w:t>имиджборды</w:t>
            </w:r>
            <w:proofErr w:type="spellEnd"/>
            <w:r w:rsidRPr="002622DC">
              <w:rPr>
                <w:bCs/>
                <w:lang w:eastAsia="ru-RU"/>
              </w:rPr>
              <w:t xml:space="preserve">, </w:t>
            </w:r>
            <w:proofErr w:type="spellStart"/>
            <w:r w:rsidRPr="002622DC">
              <w:rPr>
                <w:bCs/>
                <w:lang w:eastAsia="ru-RU"/>
              </w:rPr>
              <w:t>анонимайзеры</w:t>
            </w:r>
            <w:proofErr w:type="spellEnd"/>
            <w:r w:rsidRPr="002622DC">
              <w:rPr>
                <w:bCs/>
                <w:lang w:eastAsia="ru-RU"/>
              </w:rPr>
              <w:t xml:space="preserve">, программы, обеспечивающие </w:t>
            </w:r>
            <w:proofErr w:type="spellStart"/>
            <w:r w:rsidRPr="002622DC">
              <w:rPr>
                <w:bCs/>
                <w:lang w:eastAsia="ru-RU"/>
              </w:rPr>
              <w:t>анонимизацию</w:t>
            </w:r>
            <w:proofErr w:type="spellEnd"/>
            <w:r w:rsidRPr="002622DC">
              <w:rPr>
                <w:bCs/>
                <w:lang w:eastAsia="ru-RU"/>
              </w:rPr>
              <w:t xml:space="preserve"> сетевого трафика в сети Интернет (</w:t>
            </w:r>
            <w:proofErr w:type="spellStart"/>
            <w:r w:rsidRPr="002622DC">
              <w:rPr>
                <w:bCs/>
                <w:lang w:eastAsia="ru-RU"/>
              </w:rPr>
              <w:t>tor</w:t>
            </w:r>
            <w:proofErr w:type="spellEnd"/>
            <w:r w:rsidRPr="002622DC">
              <w:rPr>
                <w:bCs/>
                <w:lang w:eastAsia="ru-RU"/>
              </w:rPr>
              <w:t>, I2P)</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15</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Банки рефератов, эссе, дипломных работ, за исключением соответствующих задачам образования</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16</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Онлайн-казино и тотализаторы</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17</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Мошеннические сайты</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Сайты, навязывающие платные услуги на базе СМС-платежей, сайты, обманным путем собирающие личную информацию (</w:t>
            </w:r>
            <w:proofErr w:type="spellStart"/>
            <w:r w:rsidRPr="002622DC">
              <w:rPr>
                <w:bCs/>
                <w:lang w:eastAsia="ru-RU"/>
              </w:rPr>
              <w:t>фишинг</w:t>
            </w:r>
            <w:proofErr w:type="spellEnd"/>
            <w:r w:rsidRPr="002622DC">
              <w:rPr>
                <w:bCs/>
                <w:lang w:eastAsia="ru-RU"/>
              </w:rPr>
              <w:t>)</w:t>
            </w:r>
          </w:p>
        </w:tc>
      </w:tr>
      <w:tr w:rsidR="002622DC" w:rsidRPr="002622DC" w:rsidTr="002622DC">
        <w:tc>
          <w:tcPr>
            <w:tcW w:w="485" w:type="pct"/>
            <w:hideMark/>
          </w:tcPr>
          <w:p w:rsidR="002622DC" w:rsidRPr="002622DC" w:rsidRDefault="002622DC" w:rsidP="002622DC">
            <w:pPr>
              <w:pStyle w:val="a3"/>
              <w:ind w:firstLine="29"/>
              <w:jc w:val="center"/>
              <w:rPr>
                <w:bCs/>
                <w:lang w:eastAsia="ru-RU"/>
              </w:rPr>
            </w:pPr>
            <w:r w:rsidRPr="002622DC">
              <w:rPr>
                <w:bCs/>
                <w:lang w:eastAsia="ru-RU"/>
              </w:rPr>
              <w:t>18</w:t>
            </w:r>
          </w:p>
        </w:tc>
        <w:tc>
          <w:tcPr>
            <w:tcW w:w="1876" w:type="pct"/>
            <w:hideMark/>
          </w:tcPr>
          <w:p w:rsidR="002622DC" w:rsidRPr="002622DC" w:rsidRDefault="002622DC" w:rsidP="002622DC">
            <w:pPr>
              <w:pStyle w:val="a3"/>
              <w:ind w:firstLine="29"/>
              <w:jc w:val="both"/>
              <w:rPr>
                <w:bCs/>
                <w:lang w:eastAsia="ru-RU"/>
              </w:rPr>
            </w:pPr>
            <w:r w:rsidRPr="002622DC">
              <w:rPr>
                <w:bCs/>
                <w:lang w:eastAsia="ru-RU"/>
              </w:rPr>
              <w:t>Магия, колдовство, чародейство, ясновидящие, приворот по фото, теургия, волшебство, некромантия, тоталитарные секты</w:t>
            </w:r>
          </w:p>
        </w:tc>
        <w:tc>
          <w:tcPr>
            <w:tcW w:w="2639" w:type="pct"/>
            <w:hideMark/>
          </w:tcPr>
          <w:p w:rsidR="002622DC" w:rsidRPr="002622DC" w:rsidRDefault="002622DC" w:rsidP="002622DC">
            <w:pPr>
              <w:pStyle w:val="a3"/>
              <w:ind w:firstLine="29"/>
              <w:jc w:val="both"/>
              <w:rPr>
                <w:bCs/>
                <w:lang w:eastAsia="ru-RU"/>
              </w:rPr>
            </w:pPr>
            <w:r w:rsidRPr="002622DC">
              <w:rPr>
                <w:bCs/>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2622DC" w:rsidRPr="002622DC" w:rsidRDefault="002622DC" w:rsidP="002622DC">
      <w:pPr>
        <w:pStyle w:val="a3"/>
        <w:ind w:firstLine="567"/>
        <w:jc w:val="both"/>
        <w:rPr>
          <w:bCs/>
          <w:lang w:eastAsia="ru-RU"/>
        </w:rPr>
      </w:pPr>
    </w:p>
    <w:p w:rsidR="002622DC" w:rsidRPr="002622DC" w:rsidRDefault="002622DC" w:rsidP="002622DC">
      <w:pPr>
        <w:pStyle w:val="a3"/>
        <w:ind w:firstLine="567"/>
        <w:jc w:val="both"/>
        <w:rPr>
          <w:bCs/>
          <w:lang w:eastAsia="ru-RU"/>
        </w:rPr>
      </w:pPr>
    </w:p>
    <w:p w:rsidR="002622DC" w:rsidRPr="002622DC" w:rsidRDefault="002622DC" w:rsidP="002622DC">
      <w:pPr>
        <w:pStyle w:val="a3"/>
        <w:ind w:firstLine="567"/>
        <w:jc w:val="both"/>
        <w:rPr>
          <w:bCs/>
          <w:lang w:eastAsia="ru-RU"/>
        </w:rPr>
      </w:pPr>
    </w:p>
    <w:p w:rsidR="002622DC" w:rsidRDefault="002622DC" w:rsidP="002622DC">
      <w:pPr>
        <w:pStyle w:val="a3"/>
        <w:ind w:firstLine="567"/>
        <w:jc w:val="both"/>
        <w:rPr>
          <w:lang w:eastAsia="ru-RU"/>
        </w:rPr>
      </w:pPr>
    </w:p>
    <w:p w:rsidR="000D47A0" w:rsidRDefault="000D47A0" w:rsidP="002622DC">
      <w:pPr>
        <w:jc w:val="both"/>
      </w:pPr>
    </w:p>
    <w:sectPr w:rsidR="000D47A0" w:rsidSect="002622DC">
      <w:headerReference w:type="default" r:id="rId6"/>
      <w:pgSz w:w="11906" w:h="16838"/>
      <w:pgMar w:top="1134"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AB9" w:rsidRDefault="005E3AB9" w:rsidP="002622DC">
      <w:pPr>
        <w:spacing w:after="0" w:line="240" w:lineRule="auto"/>
      </w:pPr>
      <w:r>
        <w:separator/>
      </w:r>
    </w:p>
  </w:endnote>
  <w:endnote w:type="continuationSeparator" w:id="0">
    <w:p w:rsidR="005E3AB9" w:rsidRDefault="005E3AB9" w:rsidP="0026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AB9" w:rsidRDefault="005E3AB9" w:rsidP="002622DC">
      <w:pPr>
        <w:spacing w:after="0" w:line="240" w:lineRule="auto"/>
      </w:pPr>
      <w:r>
        <w:separator/>
      </w:r>
    </w:p>
  </w:footnote>
  <w:footnote w:type="continuationSeparator" w:id="0">
    <w:p w:rsidR="005E3AB9" w:rsidRDefault="005E3AB9" w:rsidP="00262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alias w:val="Название"/>
      <w:tag w:val=""/>
      <w:id w:val="1116400235"/>
      <w:placeholder>
        <w:docPart w:val="88285312700A4400A48D047C79EB5D90"/>
      </w:placeholder>
      <w:dataBinding w:prefixMappings="xmlns:ns0='http://purl.org/dc/elements/1.1/' xmlns:ns1='http://schemas.openxmlformats.org/package/2006/metadata/core-properties' " w:xpath="/ns1:coreProperties[1]/ns0:title[1]" w:storeItemID="{6C3C8BC8-F283-45AE-878A-BAB7291924A1}"/>
      <w:text/>
    </w:sdtPr>
    <w:sdtContent>
      <w:p w:rsidR="002622DC" w:rsidRPr="002622DC" w:rsidRDefault="002622DC">
        <w:pPr>
          <w:pStyle w:val="a7"/>
          <w:tabs>
            <w:tab w:val="clear" w:pos="4677"/>
            <w:tab w:val="clear" w:pos="9355"/>
          </w:tabs>
          <w:jc w:val="right"/>
          <w:rPr>
            <w:b/>
          </w:rPr>
        </w:pPr>
        <w:r w:rsidRPr="002622DC">
          <w:rPr>
            <w:b/>
          </w:rPr>
          <w:t xml:space="preserve">Доклад на МО Классных руководителей 2020-2021 учебный год. Хасбулатова Х.А.         </w:t>
        </w:r>
      </w:p>
    </w:sdtContent>
  </w:sdt>
  <w:p w:rsidR="002622DC" w:rsidRDefault="002622D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DC"/>
    <w:rsid w:val="000D47A0"/>
    <w:rsid w:val="002622DC"/>
    <w:rsid w:val="005E3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2C80A-BFB0-4409-8453-EA2AF47E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22DC"/>
    <w:pPr>
      <w:spacing w:after="0" w:line="240" w:lineRule="auto"/>
    </w:pPr>
  </w:style>
  <w:style w:type="paragraph" w:styleId="a4">
    <w:name w:val="Normal (Web)"/>
    <w:basedOn w:val="a"/>
    <w:uiPriority w:val="99"/>
    <w:semiHidden/>
    <w:unhideWhenUsed/>
    <w:rsid w:val="002622DC"/>
    <w:rPr>
      <w:rFonts w:ascii="Times New Roman" w:hAnsi="Times New Roman"/>
    </w:rPr>
  </w:style>
  <w:style w:type="character" w:styleId="a5">
    <w:name w:val="Hyperlink"/>
    <w:basedOn w:val="a0"/>
    <w:uiPriority w:val="99"/>
    <w:unhideWhenUsed/>
    <w:rsid w:val="002622DC"/>
    <w:rPr>
      <w:color w:val="0563C1" w:themeColor="hyperlink"/>
      <w:u w:val="single"/>
    </w:rPr>
  </w:style>
  <w:style w:type="table" w:styleId="a6">
    <w:name w:val="Table Grid"/>
    <w:basedOn w:val="a1"/>
    <w:uiPriority w:val="39"/>
    <w:rsid w:val="00262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622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22DC"/>
  </w:style>
  <w:style w:type="paragraph" w:styleId="a9">
    <w:name w:val="footer"/>
    <w:basedOn w:val="a"/>
    <w:link w:val="aa"/>
    <w:uiPriority w:val="99"/>
    <w:unhideWhenUsed/>
    <w:rsid w:val="002622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22DC"/>
  </w:style>
  <w:style w:type="paragraph" w:styleId="ab">
    <w:name w:val="Balloon Text"/>
    <w:basedOn w:val="a"/>
    <w:link w:val="ac"/>
    <w:uiPriority w:val="99"/>
    <w:semiHidden/>
    <w:unhideWhenUsed/>
    <w:rsid w:val="002622D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62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3153">
      <w:bodyDiv w:val="1"/>
      <w:marLeft w:val="0"/>
      <w:marRight w:val="0"/>
      <w:marTop w:val="0"/>
      <w:marBottom w:val="0"/>
      <w:divBdr>
        <w:top w:val="none" w:sz="0" w:space="0" w:color="auto"/>
        <w:left w:val="none" w:sz="0" w:space="0" w:color="auto"/>
        <w:bottom w:val="none" w:sz="0" w:space="0" w:color="auto"/>
        <w:right w:val="none" w:sz="0" w:space="0" w:color="auto"/>
      </w:divBdr>
    </w:div>
    <w:div w:id="584994942">
      <w:bodyDiv w:val="1"/>
      <w:marLeft w:val="0"/>
      <w:marRight w:val="0"/>
      <w:marTop w:val="0"/>
      <w:marBottom w:val="0"/>
      <w:divBdr>
        <w:top w:val="none" w:sz="0" w:space="0" w:color="auto"/>
        <w:left w:val="none" w:sz="0" w:space="0" w:color="auto"/>
        <w:bottom w:val="none" w:sz="0" w:space="0" w:color="auto"/>
        <w:right w:val="none" w:sz="0" w:space="0" w:color="auto"/>
      </w:divBdr>
      <w:divsChild>
        <w:div w:id="2051102023">
          <w:marLeft w:val="0"/>
          <w:marRight w:val="0"/>
          <w:marTop w:val="0"/>
          <w:marBottom w:val="480"/>
          <w:divBdr>
            <w:top w:val="none" w:sz="0" w:space="0" w:color="auto"/>
            <w:left w:val="none" w:sz="0" w:space="0" w:color="auto"/>
            <w:bottom w:val="none" w:sz="0" w:space="0" w:color="auto"/>
            <w:right w:val="none" w:sz="0" w:space="0" w:color="auto"/>
          </w:divBdr>
        </w:div>
      </w:divsChild>
    </w:div>
    <w:div w:id="587738038">
      <w:bodyDiv w:val="1"/>
      <w:marLeft w:val="0"/>
      <w:marRight w:val="0"/>
      <w:marTop w:val="0"/>
      <w:marBottom w:val="0"/>
      <w:divBdr>
        <w:top w:val="none" w:sz="0" w:space="0" w:color="auto"/>
        <w:left w:val="none" w:sz="0" w:space="0" w:color="auto"/>
        <w:bottom w:val="none" w:sz="0" w:space="0" w:color="auto"/>
        <w:right w:val="none" w:sz="0" w:space="0" w:color="auto"/>
      </w:divBdr>
    </w:div>
    <w:div w:id="1306541501">
      <w:bodyDiv w:val="1"/>
      <w:marLeft w:val="0"/>
      <w:marRight w:val="0"/>
      <w:marTop w:val="0"/>
      <w:marBottom w:val="0"/>
      <w:divBdr>
        <w:top w:val="none" w:sz="0" w:space="0" w:color="auto"/>
        <w:left w:val="none" w:sz="0" w:space="0" w:color="auto"/>
        <w:bottom w:val="none" w:sz="0" w:space="0" w:color="auto"/>
        <w:right w:val="none" w:sz="0" w:space="0" w:color="auto"/>
      </w:divBdr>
      <w:divsChild>
        <w:div w:id="1956787251">
          <w:marLeft w:val="0"/>
          <w:marRight w:val="0"/>
          <w:marTop w:val="0"/>
          <w:marBottom w:val="105"/>
          <w:divBdr>
            <w:top w:val="none" w:sz="0" w:space="0" w:color="auto"/>
            <w:left w:val="none" w:sz="0" w:space="0" w:color="auto"/>
            <w:bottom w:val="none" w:sz="0" w:space="0" w:color="auto"/>
            <w:right w:val="none" w:sz="0" w:space="0" w:color="auto"/>
          </w:divBdr>
          <w:divsChild>
            <w:div w:id="2053336228">
              <w:marLeft w:val="0"/>
              <w:marRight w:val="0"/>
              <w:marTop w:val="0"/>
              <w:marBottom w:val="0"/>
              <w:divBdr>
                <w:top w:val="none" w:sz="0" w:space="0" w:color="auto"/>
                <w:left w:val="none" w:sz="0" w:space="0" w:color="auto"/>
                <w:bottom w:val="none" w:sz="0" w:space="0" w:color="auto"/>
                <w:right w:val="none" w:sz="0" w:space="0" w:color="auto"/>
              </w:divBdr>
              <w:divsChild>
                <w:div w:id="1972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0040">
          <w:marLeft w:val="0"/>
          <w:marRight w:val="0"/>
          <w:marTop w:val="0"/>
          <w:marBottom w:val="0"/>
          <w:divBdr>
            <w:top w:val="none" w:sz="0" w:space="0" w:color="auto"/>
            <w:left w:val="none" w:sz="0" w:space="0" w:color="auto"/>
            <w:bottom w:val="none" w:sz="0" w:space="0" w:color="auto"/>
            <w:right w:val="none" w:sz="0" w:space="0" w:color="auto"/>
          </w:divBdr>
          <w:divsChild>
            <w:div w:id="6009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7722">
      <w:bodyDiv w:val="1"/>
      <w:marLeft w:val="0"/>
      <w:marRight w:val="0"/>
      <w:marTop w:val="0"/>
      <w:marBottom w:val="0"/>
      <w:divBdr>
        <w:top w:val="none" w:sz="0" w:space="0" w:color="auto"/>
        <w:left w:val="none" w:sz="0" w:space="0" w:color="auto"/>
        <w:bottom w:val="none" w:sz="0" w:space="0" w:color="auto"/>
        <w:right w:val="none" w:sz="0" w:space="0" w:color="auto"/>
      </w:divBdr>
      <w:divsChild>
        <w:div w:id="1011949335">
          <w:marLeft w:val="0"/>
          <w:marRight w:val="0"/>
          <w:marTop w:val="0"/>
          <w:marBottom w:val="480"/>
          <w:divBdr>
            <w:top w:val="none" w:sz="0" w:space="0" w:color="auto"/>
            <w:left w:val="none" w:sz="0" w:space="0" w:color="auto"/>
            <w:bottom w:val="none" w:sz="0" w:space="0" w:color="auto"/>
            <w:right w:val="none" w:sz="0" w:space="0" w:color="auto"/>
          </w:divBdr>
        </w:div>
      </w:divsChild>
    </w:div>
    <w:div w:id="1828933651">
      <w:bodyDiv w:val="1"/>
      <w:marLeft w:val="0"/>
      <w:marRight w:val="0"/>
      <w:marTop w:val="0"/>
      <w:marBottom w:val="0"/>
      <w:divBdr>
        <w:top w:val="none" w:sz="0" w:space="0" w:color="auto"/>
        <w:left w:val="none" w:sz="0" w:space="0" w:color="auto"/>
        <w:bottom w:val="none" w:sz="0" w:space="0" w:color="auto"/>
        <w:right w:val="none" w:sz="0" w:space="0" w:color="auto"/>
      </w:divBdr>
      <w:divsChild>
        <w:div w:id="2055694783">
          <w:marLeft w:val="0"/>
          <w:marRight w:val="0"/>
          <w:marTop w:val="0"/>
          <w:marBottom w:val="105"/>
          <w:divBdr>
            <w:top w:val="none" w:sz="0" w:space="0" w:color="auto"/>
            <w:left w:val="none" w:sz="0" w:space="0" w:color="auto"/>
            <w:bottom w:val="none" w:sz="0" w:space="0" w:color="auto"/>
            <w:right w:val="none" w:sz="0" w:space="0" w:color="auto"/>
          </w:divBdr>
          <w:divsChild>
            <w:div w:id="2069571203">
              <w:marLeft w:val="0"/>
              <w:marRight w:val="0"/>
              <w:marTop w:val="0"/>
              <w:marBottom w:val="0"/>
              <w:divBdr>
                <w:top w:val="none" w:sz="0" w:space="0" w:color="auto"/>
                <w:left w:val="none" w:sz="0" w:space="0" w:color="auto"/>
                <w:bottom w:val="none" w:sz="0" w:space="0" w:color="auto"/>
                <w:right w:val="none" w:sz="0" w:space="0" w:color="auto"/>
              </w:divBdr>
              <w:divsChild>
                <w:div w:id="668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628">
          <w:marLeft w:val="0"/>
          <w:marRight w:val="0"/>
          <w:marTop w:val="0"/>
          <w:marBottom w:val="0"/>
          <w:divBdr>
            <w:top w:val="none" w:sz="0" w:space="0" w:color="auto"/>
            <w:left w:val="none" w:sz="0" w:space="0" w:color="auto"/>
            <w:bottom w:val="none" w:sz="0" w:space="0" w:color="auto"/>
            <w:right w:val="none" w:sz="0" w:space="0" w:color="auto"/>
          </w:divBdr>
          <w:divsChild>
            <w:div w:id="18519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558">
      <w:bodyDiv w:val="1"/>
      <w:marLeft w:val="0"/>
      <w:marRight w:val="0"/>
      <w:marTop w:val="0"/>
      <w:marBottom w:val="0"/>
      <w:divBdr>
        <w:top w:val="none" w:sz="0" w:space="0" w:color="auto"/>
        <w:left w:val="none" w:sz="0" w:space="0" w:color="auto"/>
        <w:bottom w:val="none" w:sz="0" w:space="0" w:color="auto"/>
        <w:right w:val="none" w:sz="0" w:space="0" w:color="auto"/>
      </w:divBdr>
    </w:div>
    <w:div w:id="20938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285312700A4400A48D047C79EB5D90"/>
        <w:category>
          <w:name w:val="Общие"/>
          <w:gallery w:val="placeholder"/>
        </w:category>
        <w:types>
          <w:type w:val="bbPlcHdr"/>
        </w:types>
        <w:behaviors>
          <w:behavior w:val="content"/>
        </w:behaviors>
        <w:guid w:val="{8E11E4B0-B18E-45BC-B451-407D0D178172}"/>
      </w:docPartPr>
      <w:docPartBody>
        <w:p w:rsidR="00000000" w:rsidRDefault="00A109CD" w:rsidP="00A109CD">
          <w:pPr>
            <w:pStyle w:val="88285312700A4400A48D047C79EB5D90"/>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CD"/>
    <w:rsid w:val="00A109CD"/>
    <w:rsid w:val="00F1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8285312700A4400A48D047C79EB5D90">
    <w:name w:val="88285312700A4400A48D047C79EB5D90"/>
    <w:rsid w:val="00A10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1654</Words>
  <Characters>9432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 Классных руководителей 2020-2021 учебный год</dc:title>
  <dc:subject/>
  <dc:creator>Пользователь</dc:creator>
  <cp:keywords/>
  <dc:description/>
  <cp:lastModifiedBy>Пользователь</cp:lastModifiedBy>
  <cp:revision>1</cp:revision>
  <cp:lastPrinted>2021-02-16T06:24:00Z</cp:lastPrinted>
  <dcterms:created xsi:type="dcterms:W3CDTF">2021-02-16T06:14:00Z</dcterms:created>
  <dcterms:modified xsi:type="dcterms:W3CDTF">2021-02-16T06:25:00Z</dcterms:modified>
</cp:coreProperties>
</file>