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FF" w:rsidRDefault="00740AFF" w:rsidP="00740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AFF">
        <w:rPr>
          <w:rFonts w:ascii="Times New Roman" w:hAnsi="Times New Roman" w:cs="Times New Roman"/>
          <w:b/>
          <w:sz w:val="28"/>
          <w:szCs w:val="28"/>
        </w:rPr>
        <w:t>Тема: Общевоинские уставы. Строевая подготовка.</w:t>
      </w:r>
    </w:p>
    <w:p w:rsidR="00740AFF" w:rsidRPr="00740AFF" w:rsidRDefault="00740AFF" w:rsidP="00740AFF">
      <w:pPr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Учебные вопросы:</w:t>
      </w:r>
    </w:p>
    <w:p w:rsidR="00740AFF" w:rsidRPr="009C370C" w:rsidRDefault="00740AFF" w:rsidP="009C370C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370C">
        <w:rPr>
          <w:rFonts w:ascii="Times New Roman" w:hAnsi="Times New Roman" w:cs="Times New Roman"/>
          <w:sz w:val="28"/>
          <w:szCs w:val="28"/>
        </w:rPr>
        <w:t>Строевая стойка и выполнение команд.</w:t>
      </w:r>
    </w:p>
    <w:p w:rsidR="00740AFF" w:rsidRPr="009C370C" w:rsidRDefault="00740AFF" w:rsidP="009C370C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370C">
        <w:rPr>
          <w:rFonts w:ascii="Times New Roman" w:hAnsi="Times New Roman" w:cs="Times New Roman"/>
          <w:sz w:val="28"/>
          <w:szCs w:val="28"/>
        </w:rPr>
        <w:t>Повороты на месте и в движении.</w:t>
      </w:r>
    </w:p>
    <w:p w:rsidR="00740AFF" w:rsidRPr="009C370C" w:rsidRDefault="009C370C" w:rsidP="009C370C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40AFF" w:rsidRPr="009C370C">
        <w:rPr>
          <w:rFonts w:ascii="Times New Roman" w:hAnsi="Times New Roman" w:cs="Times New Roman"/>
          <w:sz w:val="28"/>
          <w:szCs w:val="28"/>
        </w:rPr>
        <w:t>трой взвода.</w:t>
      </w:r>
    </w:p>
    <w:p w:rsidR="00740AFF" w:rsidRPr="009C370C" w:rsidRDefault="00740AFF" w:rsidP="009C370C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70C">
        <w:rPr>
          <w:rFonts w:ascii="Times New Roman" w:hAnsi="Times New Roman" w:cs="Times New Roman"/>
          <w:b/>
          <w:sz w:val="28"/>
          <w:szCs w:val="28"/>
        </w:rPr>
        <w:t>Строевая стойка и выполнение команд</w:t>
      </w:r>
      <w:r w:rsidR="009C370C">
        <w:rPr>
          <w:rFonts w:ascii="Times New Roman" w:hAnsi="Times New Roman" w:cs="Times New Roman"/>
          <w:b/>
          <w:sz w:val="28"/>
          <w:szCs w:val="28"/>
        </w:rPr>
        <w:t>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Строевая стойка (рис.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0AFF">
        <w:rPr>
          <w:rFonts w:ascii="Times New Roman" w:hAnsi="Times New Roman" w:cs="Times New Roman"/>
          <w:sz w:val="28"/>
          <w:szCs w:val="28"/>
        </w:rPr>
        <w:t>) является основным элементом строевой выучки. Она принимается по командам: "СТАНОВИСЬ" и "СМИРНО" и без команды: при отдании и получении приказания, при рапорте и обращении военнослужащих друг к другу, во время исполнения Государственного гимна СССР и гимнов союзных республик, при отдании чести, а также при подаче команд.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принятия строевой стойки необходимо стать прямо без напряжения, каблуки поставить вместе, а носки развернуть по линии фронта на ширину ступни; ноги в коленях выпрямить, но не напрягать; грудь приподнять, а все тело несколько подать вперед; живот подобрать; плечи развернуть; руки опустить так, чтобы кисти, обращенные ладонями внутрь, были сбоку и посредине бедер, а пальцы полусогнуты и касались бедра; голову держать высоко и прямо, не выставляя подбородка; смотреть прямо перед собой; быть готовым к немедленному действию.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 команде "ВОЛЬНО" стать свободно, ослабить в колене правую или левую ногу, но не сходить с места, не снижать внимания и не разговаривать.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Команды "РАВНЯЯСЬ" и "ЗАПРАВИТЬСЯ" подаются при нахождении военнослужащих в строю.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 команде "РАВНЯЙСЬ" все, кроме правофлангового, поворачивают голову направо (правое ухо выше левого, подбородок приподнят) и выравниваются так, чтобы каждый видел грудь четвертого человека, считая себя первым. По команде "Налево - РАВНЯЙСЬ" все, кроме левофлангового, поворачивают голову налево (левое ухо выше правого, подбородок приподнят).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При выравнивании военнослужащие могут несколько передвигаться вперед, назад или в стороны. По окончании выравнивания по команде "СМИРНО" все военнослужащие быстро ставят голову прямо.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51057B" wp14:editId="304C03CB">
            <wp:extent cx="1313071" cy="2361289"/>
            <wp:effectExtent l="0" t="0" r="1905" b="1270"/>
            <wp:docPr id="1" name="Рисунок 1" descr="C:\Users\Витька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ька\Downloads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071" cy="236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40AFF">
        <w:rPr>
          <w:rFonts w:ascii="Times New Roman" w:hAnsi="Times New Roman" w:cs="Times New Roman"/>
          <w:sz w:val="28"/>
          <w:szCs w:val="28"/>
        </w:rPr>
        <w:t xml:space="preserve"> Строевая стойка: а - вид сбоку; б - вид спереди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По команде "ЗАПРАВИТЬСЯ", не оставляя своего места в строю, можно </w:t>
      </w:r>
      <w:proofErr w:type="spellStart"/>
      <w:proofErr w:type="gramStart"/>
      <w:r w:rsidRPr="00740AFF">
        <w:rPr>
          <w:rFonts w:ascii="Times New Roman" w:hAnsi="Times New Roman" w:cs="Times New Roman"/>
          <w:sz w:val="28"/>
          <w:szCs w:val="28"/>
        </w:rPr>
        <w:t>попра</w:t>
      </w:r>
      <w:proofErr w:type="spellEnd"/>
      <w:r w:rsidRPr="00740AFF">
        <w:rPr>
          <w:rFonts w:ascii="Times New Roman" w:hAnsi="Times New Roman" w:cs="Times New Roman"/>
          <w:sz w:val="28"/>
          <w:szCs w:val="28"/>
        </w:rPr>
        <w:t>- вить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 xml:space="preserve"> оружие, обмундирование и снаряжение. При необходимости выйти из строя надо обратиться за разрешением к непосредственному начальнику. Разговаривать в строю можно только с разрешения старшего командира.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Для снятия головных уборов подается команда "Головные уборы (головной убор) - СНЯТЬ", а для надевания - "Головные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уборы(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 xml:space="preserve">головной убор) - НАДЕТЬ" .Головной убор снимается и надевается правой рукой. Снятый головной убор держать в левой руке, согнутой в локте, звездой (кокардой) вперед (рис.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0AFF">
        <w:rPr>
          <w:rFonts w:ascii="Times New Roman" w:hAnsi="Times New Roman" w:cs="Times New Roman"/>
          <w:sz w:val="28"/>
          <w:szCs w:val="28"/>
        </w:rPr>
        <w:t>).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3A60DA" wp14:editId="2DA290CB">
            <wp:extent cx="2848668" cy="3267986"/>
            <wp:effectExtent l="0" t="0" r="8890" b="8890"/>
            <wp:docPr id="2" name="Рисунок 2" descr="C:\Users\Витька\Downloads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ька\Downloads\image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79" cy="326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0AFF">
        <w:rPr>
          <w:rFonts w:ascii="Times New Roman" w:hAnsi="Times New Roman" w:cs="Times New Roman"/>
          <w:sz w:val="28"/>
          <w:szCs w:val="28"/>
        </w:rPr>
        <w:t>. Положение снятого головного убора: а - фуражки; б - пилотки; в - шапки-ушанки</w:t>
      </w:r>
    </w:p>
    <w:p w:rsidR="00740AFF" w:rsidRPr="009C370C" w:rsidRDefault="00740AFF" w:rsidP="009C370C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70C">
        <w:rPr>
          <w:rFonts w:ascii="Times New Roman" w:hAnsi="Times New Roman" w:cs="Times New Roman"/>
          <w:b/>
          <w:sz w:val="28"/>
          <w:szCs w:val="28"/>
        </w:rPr>
        <w:t>Повороты на месте</w:t>
      </w:r>
      <w:r w:rsidR="009C370C" w:rsidRPr="009C370C">
        <w:rPr>
          <w:rFonts w:ascii="Times New Roman" w:hAnsi="Times New Roman" w:cs="Times New Roman"/>
          <w:b/>
          <w:sz w:val="28"/>
          <w:szCs w:val="28"/>
        </w:rPr>
        <w:t xml:space="preserve"> и в движении.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Повороты на месте выполняются по командам: "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Нале-ВО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740AFF">
        <w:rPr>
          <w:rFonts w:ascii="Times New Roman" w:hAnsi="Times New Roman" w:cs="Times New Roman"/>
          <w:sz w:val="28"/>
          <w:szCs w:val="28"/>
        </w:rPr>
        <w:t>Напра</w:t>
      </w:r>
      <w:proofErr w:type="spellEnd"/>
      <w:r w:rsidRPr="00740AFF">
        <w:rPr>
          <w:rFonts w:ascii="Times New Roman" w:hAnsi="Times New Roman" w:cs="Times New Roman"/>
          <w:sz w:val="28"/>
          <w:szCs w:val="28"/>
        </w:rPr>
        <w:t>-BO", "Кру-ГОМ".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Повороты налево (на 1/4 круга) и кругом (на 1/2 круга) производятся в сторону левой руки на левом каблуке и на правом носке; направо - в сторону правой руки на правом каблуке и на левом носке.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Повороты выполняются на два счета: по первому счету повернуться, сохраняя правильное положение корпуса, и, не сгибая ног в коленях, перенести тяжесть тела на впереди стоящую ногу; по второму счету кратчайшим путем приставить другую ногу. При этом необходимо сочетать перенос тяжести тела на ту ногу, в сторону которой делается поворот, с одновременным резким поворотом корпуса в сторону поворота и сильным упором на носок другой ноги, сохраняя устойчивое положение туловища. Повороты выполняются с соблюдением всех правил строевой стойки.</w:t>
      </w:r>
    </w:p>
    <w:p w:rsidR="00740AFF" w:rsidRPr="009C370C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0C">
        <w:rPr>
          <w:rFonts w:ascii="Times New Roman" w:hAnsi="Times New Roman" w:cs="Times New Roman"/>
          <w:sz w:val="28"/>
          <w:szCs w:val="28"/>
        </w:rPr>
        <w:t>Движение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Движение совершается шагом или бегом.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Нормальная скорость движения шагом 110 - 120 шагов в минуту (размер шага 70 - 80 см). Нормальная скорость движения бегом 165 - 180 шагов в минуту (размер шага 85 - 90 см).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Шаг бывает строевой и походный.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Строевой шаг применяется при прохождении подразделений торжественным маршем; при отдании чести в движении; при подходе военнослужащего к начальнику и отходе от него; при выходе из строя и возвращении в строй, а также на строевых занятиях.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Движение строевым шагом начинается по команде "Строевым шагом - МАРШ". По предварительной команде </w:t>
      </w:r>
      <w:proofErr w:type="spellStart"/>
      <w:r w:rsidRPr="00740AFF">
        <w:rPr>
          <w:rFonts w:ascii="Times New Roman" w:hAnsi="Times New Roman" w:cs="Times New Roman"/>
          <w:sz w:val="28"/>
          <w:szCs w:val="28"/>
        </w:rPr>
        <w:t>поДать</w:t>
      </w:r>
      <w:proofErr w:type="spellEnd"/>
      <w:r w:rsidRPr="00740AFF">
        <w:rPr>
          <w:rFonts w:ascii="Times New Roman" w:hAnsi="Times New Roman" w:cs="Times New Roman"/>
          <w:sz w:val="28"/>
          <w:szCs w:val="28"/>
        </w:rPr>
        <w:t xml:space="preserve"> корпус несколько вперед, перенести тяжесть его больше на правую ногу, сохраняя устойчивость; по исполнительной команде начать движение с левой ноги полным шагом.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99907D" wp14:editId="2E48F5F6">
            <wp:extent cx="1701580" cy="2664248"/>
            <wp:effectExtent l="0" t="0" r="0" b="3175"/>
            <wp:docPr id="3" name="Рисунок 3" descr="C:\Users\Витька\Download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ька\Downloads\image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6" cy="266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Рис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0AFF">
        <w:rPr>
          <w:rFonts w:ascii="Times New Roman" w:hAnsi="Times New Roman" w:cs="Times New Roman"/>
          <w:sz w:val="28"/>
          <w:szCs w:val="28"/>
        </w:rPr>
        <w:t>. Движение строевым шагом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При движении строевым шагом (рис.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0AFF">
        <w:rPr>
          <w:rFonts w:ascii="Times New Roman" w:hAnsi="Times New Roman" w:cs="Times New Roman"/>
          <w:sz w:val="28"/>
          <w:szCs w:val="28"/>
        </w:rPr>
        <w:t xml:space="preserve">) ногу оттянутым вперед носком выносить на высоту 15 - 20 см от земли и ставить ее твердо на всю ступню, отделяя в то же время от земли другую ногу. Руками производить, начиная от плеча, движения около тела: вперед - сгибая их в локтях так, чтобы кисти поднимались выше пряжки пояса на ширину ладони и на расстоянии ладони </w:t>
      </w:r>
      <w:r w:rsidRPr="00740AFF">
        <w:rPr>
          <w:rFonts w:ascii="Times New Roman" w:hAnsi="Times New Roman" w:cs="Times New Roman"/>
          <w:sz w:val="28"/>
          <w:szCs w:val="28"/>
        </w:rPr>
        <w:lastRenderedPageBreak/>
        <w:t xml:space="preserve">от тела; назад - до отказа в плечевом суставе (пальцы рук полусогнуты). В движении голову и корпус держать прямо, смотреть перед собой (рис.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0AFF">
        <w:rPr>
          <w:rFonts w:ascii="Times New Roman" w:hAnsi="Times New Roman" w:cs="Times New Roman"/>
          <w:sz w:val="28"/>
          <w:szCs w:val="28"/>
        </w:rPr>
        <w:t>).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109D15" wp14:editId="586709BE">
            <wp:extent cx="985962" cy="2595313"/>
            <wp:effectExtent l="0" t="0" r="5080" b="0"/>
            <wp:docPr id="4" name="Рисунок 4" descr="C:\Users\Витька\Downloads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тька\Downloads\image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25" cy="259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0AFF">
        <w:rPr>
          <w:rFonts w:ascii="Times New Roman" w:hAnsi="Times New Roman" w:cs="Times New Roman"/>
          <w:sz w:val="28"/>
          <w:szCs w:val="28"/>
        </w:rPr>
        <w:t>. Действия рук при движении</w:t>
      </w:r>
    </w:p>
    <w:p w:rsidR="00740AFF" w:rsidRPr="00740AFF" w:rsidRDefault="00740AFF" w:rsidP="00740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Походный шаг применяется во всех остальных случаях (при совершении марша, передвижении на занятиях и др.).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ED9312" wp14:editId="4C2FD33C">
            <wp:extent cx="1248355" cy="2945312"/>
            <wp:effectExtent l="0" t="0" r="9525" b="7620"/>
            <wp:docPr id="5" name="Рисунок 5" descr="C:\Users\Витька\Downloads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тька\Downloads\image 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27" cy="294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0AFF">
        <w:rPr>
          <w:rFonts w:ascii="Times New Roman" w:hAnsi="Times New Roman" w:cs="Times New Roman"/>
          <w:sz w:val="28"/>
          <w:szCs w:val="28"/>
        </w:rPr>
        <w:t>. Шаг на месте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Движение походным шагом начинается по команде "Шагом - МАРШ". При движении ногу выносить свободно, не оттягивая носок, и ставить ее на землю, как при обычной ходьбе; руками производить свободное движение около тела.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При движении походным шагом по команде "СМИРНО" перейти на строевой шаг, а при движении строевым шагом по команде "</w:t>
      </w:r>
      <w:proofErr w:type="spellStart"/>
      <w:r w:rsidRPr="00740AFF">
        <w:rPr>
          <w:rFonts w:ascii="Times New Roman" w:hAnsi="Times New Roman" w:cs="Times New Roman"/>
          <w:sz w:val="28"/>
          <w:szCs w:val="28"/>
        </w:rPr>
        <w:t>ВОЛЬНО"идти</w:t>
      </w:r>
      <w:proofErr w:type="spellEnd"/>
      <w:r w:rsidRPr="00740AFF">
        <w:rPr>
          <w:rFonts w:ascii="Times New Roman" w:hAnsi="Times New Roman" w:cs="Times New Roman"/>
          <w:sz w:val="28"/>
          <w:szCs w:val="28"/>
        </w:rPr>
        <w:t xml:space="preserve"> походным шагом.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Обозначение шага на месте производится по команде "На месте, шагом - МАРШ" (в движении - "НА МЕСТЕ"). По этой команде шаг обозначать подниманием и опусканием ног, при этом ногу поднимаешь на 15 - 20 см от земли и ставить ее на землю с передней части ступни; руками производить движения в такт шага (рис</w:t>
      </w:r>
      <w:r>
        <w:rPr>
          <w:rFonts w:ascii="Times New Roman" w:hAnsi="Times New Roman" w:cs="Times New Roman"/>
          <w:sz w:val="28"/>
          <w:szCs w:val="28"/>
        </w:rPr>
        <w:t>. 4</w:t>
      </w:r>
      <w:r w:rsidRPr="00740AFF">
        <w:rPr>
          <w:rFonts w:ascii="Times New Roman" w:hAnsi="Times New Roman" w:cs="Times New Roman"/>
          <w:sz w:val="28"/>
          <w:szCs w:val="28"/>
        </w:rPr>
        <w:t>). По команде "ПРЯМО", подаваемой одновременно с постановкой левой ноги на землю, сделать правой ногой еще один шаг на месте и с левой ноги начать движение полным шагом.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Для прекращения движения подается команда,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>: "Рядовой Иванов - СТОЙ". По исполнительной команде, подаваемой одновременно с постановкой на землю левой или правой ноги, сделать еще один шаг и, приставив ногу, принять положение "смирно".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изменения скорости движения подаются команды: "ШИРЕ ШАГ", "КОРОЧЕ ШАГ", "ЧАЩЕ ШАГ", "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Ре-ЖЕ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>", "ПОЛШАГА", "ПОЛНЫЙ ШАГ".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Для перемещения одиночных военнослужащих на несколько шагов в сторону подается команда,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>: "Рядовой Иванов. Два шага вправо (влево), шагом - МАРШ". По этой команде сделать два шага вправо (влево), приставляя ногу после каждого шага.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Для перемещения вперед или назад на несколько шагов подается команда,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>: "Два шага вперед (назад), шагом - МАРШ". По этой команде сделать два шага вперед (назад) и приставить ногу. При перемещении вправо, влево и назад движение руками не производится.</w:t>
      </w:r>
    </w:p>
    <w:p w:rsidR="00740AFF" w:rsidRPr="009C370C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0C">
        <w:rPr>
          <w:rFonts w:ascii="Times New Roman" w:hAnsi="Times New Roman" w:cs="Times New Roman"/>
          <w:sz w:val="28"/>
          <w:szCs w:val="28"/>
        </w:rPr>
        <w:t>Повороты в движении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Повороты в движении применяются для изменения направления движения как одиночными военнослужащими, так и подразделениями при их совместных действиях.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Повороты в движении выполняются по командам: "Направо", "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Нале-ВО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>", "Кругом - МАРШ".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Для поворота направо по исполнительной команде, поданной одновременно с постановкой на землю правой ноги, левой ногой сделать шаг и повернуться на носке левой ноги. Одновременно с поворотом вынести правую ногу вперед и продолжать движение в новом направлении.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поворота налево по исполнительной команде, поданной одновременно с постановкой на землю левой ноги, правой ногой сделать шаг и повернуться на носке правой ноги. Одновременно с поворотом вынести левую ногу вперед и продолжать движение в новом направлении.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поворота кругом по исполнительной команде, которая подается одновременно с постановкой на землю правой ноги, сделать еще один шаг левой ногой (по счету раз), вынести правую ногу по полшага вперед и несколько влево и, резко повернувшись в сторону левой руки на носках обеих ног (по счету два), продолжать движение с левой ноги в новом направлении (по счету три).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При поворотах движения руками производятся в такт шага.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Воинское приветствие выполняется четко и молодцевато, с точным соблюдением правил строевой стойки и движения.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Воинское приветствие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выполнения воинского приветствия на месте вне строя без головного убора за три-четыре шага до начальника (старшего) повернуться в его сторону, принять строевую стойку и смотреть ему в лицо, поворачивая вслед за ним голову. Если головной убор надет, то, кроме того, приложить кратчайшим путем правую руку к головному убору так, чтобы пальцы были вместе, ладонь прямая, средний палец касался нижнего края головного убора (у козырька), а локоть был на линии и высоте плеча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C77964" wp14:editId="3C88CDF1">
            <wp:extent cx="819150" cy="1908175"/>
            <wp:effectExtent l="0" t="0" r="0" b="0"/>
            <wp:docPr id="7" name="Рисунок 7" descr="C:\Users\Витька\Downloads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тька\Downloads\1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AFF"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0AFF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  </w:t>
      </w: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515D81" wp14:editId="377D1E97">
            <wp:extent cx="1670050" cy="1908175"/>
            <wp:effectExtent l="0" t="0" r="6350" b="0"/>
            <wp:docPr id="8" name="Рисунок 8" descr="C:\Users\Витька\Downloads\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итька\Downloads\1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AFF">
        <w:rPr>
          <w:rFonts w:ascii="Times New Roman" w:hAnsi="Times New Roman" w:cs="Times New Roman"/>
          <w:sz w:val="28"/>
          <w:szCs w:val="28"/>
        </w:rPr>
        <w:t xml:space="preserve">(рис.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0AFF">
        <w:rPr>
          <w:rFonts w:ascii="Times New Roman" w:hAnsi="Times New Roman" w:cs="Times New Roman"/>
          <w:sz w:val="28"/>
          <w:szCs w:val="28"/>
        </w:rPr>
        <w:t>).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При повороте головы в сторону начальника (старшего) положение руки у головного убора остается без изменения,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 xml:space="preserve"> начальник (старший) минует выполняющего воинское приветствие, голову поставить прямо и одновременно с этим опустить руку.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 Для выполнения воинского приветствия в движении вне строя без головного убора за три-четыре шага до начальника (старшего) одновременно с постановкой ноги прекратить движение руками, повернуть голову в его сторону и, продолжая движение, смотреть ему в лицо. Пройдя начальника (старшего), голову поставить прямо и продолжать движение руками.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При надетом головном уборе одновременно с постановкой ноги на землю повернуть голову и приложить правую руку к головному убору, левую руку держать неподвижно у бедра (рис. </w:t>
      </w:r>
      <w:r>
        <w:rPr>
          <w:rFonts w:ascii="Times New Roman" w:hAnsi="Times New Roman" w:cs="Times New Roman"/>
          <w:sz w:val="28"/>
          <w:szCs w:val="28"/>
        </w:rPr>
        <w:t>5,6</w:t>
      </w:r>
      <w:r w:rsidRPr="00740AFF">
        <w:rPr>
          <w:rFonts w:ascii="Times New Roman" w:hAnsi="Times New Roman" w:cs="Times New Roman"/>
          <w:sz w:val="28"/>
          <w:szCs w:val="28"/>
        </w:rPr>
        <w:t>); пройдя начальника (старшего), одновременно с постановкой левой ноги на землю голову поставить прямо, а правую руку опустить.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При обгоне начальника (старшего) воинское приветствие выполнять с первым шагом обгона. Со вторым шагом голову поставить прямо и правую руку опустить.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Если у военнослужащего руки заняты ношей, воинское приветствие выполнять поворотом головы в сторону начальника (старшего).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Выполнение воинского приветствия на месте и в движении производится по команде командира отделения «Отделение, СМИРНО, равнение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на-ПРАВО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 xml:space="preserve"> (на-ЛЕВО)». При выполнении воинского приветствия на месте равнение может производиться на середину строя, т. е. по команде «На-СРЕДИНУ». Практически выполнение воинского приветствия осуществляется в такой последовательности: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команду для выполнения воинского приветствия командир отделения подает в тот момент, когда начальник приблизится к отделению на 20—25 шагов;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по команде «СМИРНО» все сотрудники одновременно принимают положение «смирно»;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— по команде «Равнение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на-ПРАВО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 xml:space="preserve"> (на ЛЕВО, на-СРЕДИНУ)» сотрудники так же одновременно и четко поворачивают голову в сторону начальника;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— командир отделения после подачи команды, оставаясь лицом к строю, </w:t>
      </w:r>
      <w:proofErr w:type="spellStart"/>
      <w:r w:rsidRPr="00740AFF">
        <w:rPr>
          <w:rFonts w:ascii="Times New Roman" w:hAnsi="Times New Roman" w:cs="Times New Roman"/>
          <w:sz w:val="28"/>
          <w:szCs w:val="28"/>
        </w:rPr>
        <w:t>прикладывавакт</w:t>
      </w:r>
      <w:proofErr w:type="spellEnd"/>
      <w:r w:rsidRPr="00740AFF">
        <w:rPr>
          <w:rFonts w:ascii="Times New Roman" w:hAnsi="Times New Roman" w:cs="Times New Roman"/>
          <w:sz w:val="28"/>
          <w:szCs w:val="28"/>
        </w:rPr>
        <w:t xml:space="preserve"> руку к головному убору, поворачивается сторону начальника, подходит строевым шагом к нему; за два-три шага до него останавливается и рапортует,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>: «Товарищ майор! Второе отделение занимается строевой подготовкой. Командир отделения сержант Петров».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начальник, который принимает доклад, прикладывает руку к головному убору после подачи командиром отделения команды для выполнения воинского приветствия;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командир отделения, отдав рапорт и не опуская руку от головного убора, делает левой (правой) ногой шаг в сторону с одновременным поворотом направо (налево) и, пропустив начальника вперед, следует за ним в одном-двух шагах сзади и с внешней стороны строя;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при приближении или удалении начальника все сотрудники в строю провожают начальника взглядом, поворачивая вслед за ним голову;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— по прохождении начальника или по команде «Вольно» командир отделения командует: «ВОЛЬНО» — и опускает руку;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при подходе начальника с тыльной стороны строя командир отделения поворачивает отделение кругом, а затем подает команду для отдания чести;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если начальник обращается к сотруднику, находящемуся в строю, по специальному званию и фамилии, то он отвечает: «Я», а при обращении только по специальному званию сотрудник в ответ называет свое звание и фамилию; при этом рука к головному убору не прикладывается.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При выполнении воинского приветствия в строю в движении следует учитывать следующие особенности: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по команде «Смирно» все сотрудники одновременно переходят на строевой шаг;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— по команде «Равнение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на-ПРАВО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 xml:space="preserve"> (на-ЛЕВО)» одновременно с поворотом головы в сторону начальника прекращается движение руками или рукой, не занятой оружием;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командир отделения после подачи команды для отдания чести, если он без оружия или с оружием в положении «за спину», повернув голову, одновременно прикладывает руку к головному убору;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рапорт начальнику не отдается; по прохождении начальника или по его команде «Вольно» командир отделения командует: «ВОЛЬНО» — и опускает руку.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Если начальник приветствует отделение словами «Здравствуйте, товарищи» или объявляет благодарность, сотрудники в первом случае отвечают,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>: «Здравия желаем, товарищ полковник», а во втором случае — «Служим Российской Федерации». При ответе в движении все сотрудники начинают ответ с постановки левой ноги на землю, произнося каждое последующее слово с постановкой на землю следующей ноги.</w:t>
      </w:r>
    </w:p>
    <w:p w:rsidR="00740AFF" w:rsidRPr="009C370C" w:rsidRDefault="009C370C" w:rsidP="009C370C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70C">
        <w:rPr>
          <w:rFonts w:ascii="Times New Roman" w:hAnsi="Times New Roman" w:cs="Times New Roman"/>
          <w:b/>
          <w:sz w:val="28"/>
          <w:szCs w:val="28"/>
        </w:rPr>
        <w:t>С</w:t>
      </w:r>
      <w:r w:rsidR="00740AFF" w:rsidRPr="009C370C">
        <w:rPr>
          <w:rFonts w:ascii="Times New Roman" w:hAnsi="Times New Roman" w:cs="Times New Roman"/>
          <w:b/>
          <w:sz w:val="28"/>
          <w:szCs w:val="28"/>
        </w:rPr>
        <w:t>трой взвода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Развернутый строй Взвода - это строй, в котором отделения построены на одной линии по фронту в </w:t>
      </w:r>
      <w:proofErr w:type="spellStart"/>
      <w:r w:rsidRPr="00740AFF">
        <w:rPr>
          <w:rFonts w:ascii="Times New Roman" w:hAnsi="Times New Roman" w:cs="Times New Roman"/>
          <w:sz w:val="28"/>
          <w:szCs w:val="28"/>
        </w:rPr>
        <w:t>одношереножном</w:t>
      </w:r>
      <w:proofErr w:type="spellEnd"/>
      <w:r w:rsidRPr="00740AF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40AFF">
        <w:rPr>
          <w:rFonts w:ascii="Times New Roman" w:hAnsi="Times New Roman" w:cs="Times New Roman"/>
          <w:sz w:val="28"/>
          <w:szCs w:val="28"/>
        </w:rPr>
        <w:t>двухшереножном</w:t>
      </w:r>
      <w:proofErr w:type="spellEnd"/>
      <w:r w:rsidRPr="00740AFF">
        <w:rPr>
          <w:rFonts w:ascii="Times New Roman" w:hAnsi="Times New Roman" w:cs="Times New Roman"/>
          <w:sz w:val="28"/>
          <w:szCs w:val="28"/>
        </w:rPr>
        <w:t xml:space="preserve"> строю на </w:t>
      </w:r>
      <w:r w:rsidRPr="00740AFF">
        <w:rPr>
          <w:rFonts w:ascii="Times New Roman" w:hAnsi="Times New Roman" w:cs="Times New Roman"/>
          <w:sz w:val="28"/>
          <w:szCs w:val="28"/>
        </w:rPr>
        <w:lastRenderedPageBreak/>
        <w:t xml:space="preserve">интервалах, установленных Уставом или командиром. Развернутый строй применяется для проведения проверок, расчетов, смотров, парадов, а также в других необходимых случаях. Развернутый строй взвода может быть </w:t>
      </w:r>
      <w:proofErr w:type="spellStart"/>
      <w:r w:rsidRPr="00740AFF">
        <w:rPr>
          <w:rFonts w:ascii="Times New Roman" w:hAnsi="Times New Roman" w:cs="Times New Roman"/>
          <w:sz w:val="28"/>
          <w:szCs w:val="28"/>
        </w:rPr>
        <w:t>одношереножный</w:t>
      </w:r>
      <w:proofErr w:type="spellEnd"/>
      <w:r w:rsidRPr="00740AF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40AFF">
        <w:rPr>
          <w:rFonts w:ascii="Times New Roman" w:hAnsi="Times New Roman" w:cs="Times New Roman"/>
          <w:sz w:val="28"/>
          <w:szCs w:val="28"/>
        </w:rPr>
        <w:t>двухшереножный</w:t>
      </w:r>
      <w:proofErr w:type="spellEnd"/>
      <w:r w:rsidRPr="00740AFF">
        <w:rPr>
          <w:rFonts w:ascii="Times New Roman" w:hAnsi="Times New Roman" w:cs="Times New Roman"/>
          <w:sz w:val="28"/>
          <w:szCs w:val="28"/>
        </w:rPr>
        <w:t>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Построение взвода в развернутый строй производится по команде «Взвод, в одну </w:t>
      </w:r>
      <w:proofErr w:type="gramStart"/>
      <w:r w:rsidRPr="00740AFF">
        <w:rPr>
          <w:rFonts w:ascii="Times New Roman" w:hAnsi="Times New Roman" w:cs="Times New Roman"/>
          <w:sz w:val="28"/>
          <w:szCs w:val="28"/>
        </w:rPr>
        <w:t>шеренгу(</w:t>
      </w:r>
      <w:proofErr w:type="gramEnd"/>
      <w:r w:rsidRPr="00740AFF">
        <w:rPr>
          <w:rFonts w:ascii="Times New Roman" w:hAnsi="Times New Roman" w:cs="Times New Roman"/>
          <w:sz w:val="28"/>
          <w:szCs w:val="28"/>
        </w:rPr>
        <w:t>в две шеренги) - СТАНОВИСЬ».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 этой команде левее командира взвода выстраивается в одну шеренгу первое отделение, левее его — второе и на левом фланге — третье отделение; заместитель командира взвода становится на левом фланге взвода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Построение взвода в развернутый </w:t>
      </w:r>
      <w:proofErr w:type="spellStart"/>
      <w:r w:rsidRPr="00740AFF">
        <w:rPr>
          <w:rFonts w:ascii="Times New Roman" w:hAnsi="Times New Roman" w:cs="Times New Roman"/>
          <w:sz w:val="28"/>
          <w:szCs w:val="28"/>
        </w:rPr>
        <w:t>двухшереножный</w:t>
      </w:r>
      <w:proofErr w:type="spellEnd"/>
      <w:r w:rsidRPr="00740AFF">
        <w:rPr>
          <w:rFonts w:ascii="Times New Roman" w:hAnsi="Times New Roman" w:cs="Times New Roman"/>
          <w:sz w:val="28"/>
          <w:szCs w:val="28"/>
        </w:rPr>
        <w:t xml:space="preserve"> строй производится по команде «Взвод, в две шеренги – СТАНОВИСЬ». Отделения выстраиваются левее командира взвода, каждое в две шеренги. Интервалы между отделениями такие же, как между двумя рядом стоящими военнослужащими, то есть на ширину ладони. В рядах военнослужащие задней шеренги должны стоять строго в затылок стоящим в первой шеренге. У военнослужащих второй шеренги носки сапог должны быть также на одной линии.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ПОХОДНЫЙ СТРОЙ ВЗВОДА – это строй, в котором отделения построены в колоннах одно за другим на дистанциях, установленных Уставом или командиром.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Походный строй применяется для передвижения отделения при совершении марша, прохождения торжественным маршем, с песней, а также в других необходимых случаях.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Походный строй взвода может быть в колонну по три (во взводе на четыре отделения – в колонну по четыре), в колонну по два и в колонну по одному.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Построение взвода на месте в колонну производится по команде: «Взвод, в колонну по три (по четыре, по два, по одному) – СТАНОВИСЬ».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При построении взвода в колонну по два-четыре, интервал между отделениями должен быть на ширину ладони, а носки сапог военнослужащих одной шеренги должны быть на одной линии; дистанция между шеренгами – на расстоянии вытянутой руки, положенной ладонью на плечо впереди </w:t>
      </w:r>
      <w:r w:rsidRPr="00740AFF">
        <w:rPr>
          <w:rFonts w:ascii="Times New Roman" w:hAnsi="Times New Roman" w:cs="Times New Roman"/>
          <w:sz w:val="28"/>
          <w:szCs w:val="28"/>
        </w:rPr>
        <w:lastRenderedPageBreak/>
        <w:t>стоящего военнослужащего. В отделениях военнослужащие должны стоять строго в затылок друг другу.</w:t>
      </w:r>
    </w:p>
    <w:p w:rsidR="000004B4" w:rsidRDefault="0075006D" w:rsidP="00740AFF">
      <w:pPr>
        <w:spacing w:after="0" w:line="360" w:lineRule="auto"/>
      </w:pPr>
      <w:r w:rsidRPr="0075006D">
        <w:rPr>
          <w:noProof/>
          <w:lang w:eastAsia="ru-RU"/>
        </w:rPr>
        <w:drawing>
          <wp:inline distT="0" distB="0" distL="0" distR="0">
            <wp:extent cx="5940425" cy="4195425"/>
            <wp:effectExtent l="0" t="0" r="3175" b="0"/>
            <wp:docPr id="6" name="Рисунок 6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3\Тема 6. Общевоинские уставы. Строевая подготовка\2. учебный материал\доп материал\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3\Тема 6. Общевоинские уставы. Строевая подготовка\2. учебный материал\доп материал\6.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06D">
        <w:rPr>
          <w:noProof/>
          <w:lang w:eastAsia="ru-RU"/>
        </w:rPr>
        <w:drawing>
          <wp:inline distT="0" distB="0" distL="0" distR="0">
            <wp:extent cx="5940425" cy="4195425"/>
            <wp:effectExtent l="0" t="0" r="3175" b="0"/>
            <wp:docPr id="9" name="Рисунок 9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3\Тема 6. Общевоинские уставы. Строевая подготовка\2. учебный материал\доп материал\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3\Тема 6. Общевоинские уставы. Строевая подготовка\2. учебный материал\доп материал\6.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06D">
        <w:rPr>
          <w:noProof/>
          <w:lang w:eastAsia="ru-RU"/>
        </w:rPr>
        <w:lastRenderedPageBreak/>
        <w:drawing>
          <wp:inline distT="0" distB="0" distL="0" distR="0">
            <wp:extent cx="5940425" cy="4195425"/>
            <wp:effectExtent l="0" t="0" r="3175" b="0"/>
            <wp:docPr id="10" name="Рисунок 10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3\Тема 6. Общевоинские уставы. Строевая подготовка\2. учебный материал\доп материал\6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3\Тема 6. Общевоинские уставы. Строевая подготовка\2. учебный материал\доп материал\6.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06D">
        <w:rPr>
          <w:noProof/>
          <w:lang w:eastAsia="ru-RU"/>
        </w:rPr>
        <w:drawing>
          <wp:inline distT="0" distB="0" distL="0" distR="0">
            <wp:extent cx="5715000" cy="4038600"/>
            <wp:effectExtent l="0" t="0" r="0" b="0"/>
            <wp:docPr id="11" name="Рисунок 11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3\Тема 6. Общевоинские уставы. Строевая подготовка\2. учебный материал\доп материал\6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3\Тема 6. Общевоинские уставы. Строевая подготовка\2. учебный материал\доп материал\6.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06D">
        <w:rPr>
          <w:noProof/>
          <w:lang w:eastAsia="ru-RU"/>
        </w:rPr>
        <w:lastRenderedPageBreak/>
        <w:drawing>
          <wp:inline distT="0" distB="0" distL="0" distR="0">
            <wp:extent cx="5940425" cy="4195425"/>
            <wp:effectExtent l="0" t="0" r="3175" b="0"/>
            <wp:docPr id="12" name="Рисунок 12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3\Тема 6. Общевоинские уставы. Строевая подготовка\2. учебный материал\доп материал\6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3\Тема 6. Общевоинские уставы. Строевая подготовка\2. учебный материал\доп материал\6.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B2F58"/>
    <w:multiLevelType w:val="hybridMultilevel"/>
    <w:tmpl w:val="8E781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5AE9"/>
    <w:multiLevelType w:val="hybridMultilevel"/>
    <w:tmpl w:val="2996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0F"/>
    <w:rsid w:val="001723EA"/>
    <w:rsid w:val="00740AFF"/>
    <w:rsid w:val="0075006D"/>
    <w:rsid w:val="009C370C"/>
    <w:rsid w:val="00D93BF8"/>
    <w:rsid w:val="00E5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88F2D-A27F-4F0F-BDC6-424D8C8F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2220</Words>
  <Characters>12659</Characters>
  <Application>Microsoft Office Word</Application>
  <DocSecurity>0</DocSecurity>
  <Lines>105</Lines>
  <Paragraphs>29</Paragraphs>
  <ScaleCrop>false</ScaleCrop>
  <Company/>
  <LinksUpToDate>false</LinksUpToDate>
  <CharactersWithSpaces>14850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Антон</cp:lastModifiedBy>
  <cp:revision>5</cp:revision>
  <dcterms:created xsi:type="dcterms:W3CDTF">2020-05-06T13:38:00Z</dcterms:created>
  <dcterms:modified xsi:type="dcterms:W3CDTF">2020-05-12T07:43:00Z</dcterms:modified>
</cp:coreProperties>
</file>