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D6" w:rsidRPr="000106D6" w:rsidRDefault="000106D6" w:rsidP="000106D6">
      <w:pPr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0106D6">
        <w:rPr>
          <w:rFonts w:asciiTheme="majorHAnsi" w:eastAsia="Times New Roman" w:hAnsiTheme="majorHAnsi"/>
          <w:b/>
          <w:sz w:val="24"/>
          <w:szCs w:val="24"/>
        </w:rPr>
        <w:t>Биология. 5 класс</w:t>
      </w:r>
    </w:p>
    <w:p w:rsidR="000106D6" w:rsidRPr="000106D6" w:rsidRDefault="004F0979" w:rsidP="000106D6">
      <w:pPr>
        <w:jc w:val="both"/>
        <w:rPr>
          <w:rFonts w:asciiTheme="majorHAnsi" w:eastAsia="Times New Roman" w:hAnsiTheme="majorHAnsi"/>
          <w:b/>
          <w:sz w:val="24"/>
          <w:szCs w:val="24"/>
        </w:rPr>
      </w:pPr>
      <w:r>
        <w:rPr>
          <w:rFonts w:asciiTheme="majorHAnsi" w:eastAsia="Times New Roman" w:hAnsiTheme="majorHAnsi"/>
          <w:b/>
          <w:sz w:val="24"/>
          <w:szCs w:val="24"/>
        </w:rPr>
        <w:t>Урок №28. Тема. Мхи</w:t>
      </w:r>
    </w:p>
    <w:p w:rsidR="000106D6" w:rsidRPr="000106D6" w:rsidRDefault="000106D6" w:rsidP="000106D6">
      <w:pPr>
        <w:jc w:val="both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sz w:val="24"/>
          <w:szCs w:val="24"/>
        </w:rPr>
        <w:t>Мхи</w:t>
      </w:r>
      <w:r w:rsidRPr="000106D6">
        <w:rPr>
          <w:rFonts w:asciiTheme="majorHAnsi" w:eastAsia="Times New Roman" w:hAnsiTheme="majorHAnsi"/>
          <w:sz w:val="24"/>
          <w:szCs w:val="24"/>
        </w:rPr>
        <w:t> — это наиболее примитивные из групп наземных растений. Они мало приспособлены к жизни на суше, поэтому привязаны к влажным, затененным местам. У мхов нет настоящей сосудистой ткани (ксилемы и флоэмы), нет настоящих корней (вместо них нитчатые выросты стебля — ризоиды). Вода и минеральные соли поглощаются всей поверхностью тела, в том числе и ризоидами.</w:t>
      </w:r>
    </w:p>
    <w:p w:rsidR="000106D6" w:rsidRP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noProof/>
          <w:sz w:val="24"/>
          <w:szCs w:val="24"/>
        </w:rPr>
        <w:drawing>
          <wp:inline distT="0" distB="0" distL="0" distR="0">
            <wp:extent cx="5962650" cy="2543175"/>
            <wp:effectExtent l="19050" t="0" r="0" b="0"/>
            <wp:docPr id="1" name="Рисунок 1" descr="м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х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6" w:rsidRPr="000106D6" w:rsidRDefault="000106D6" w:rsidP="000106D6">
      <w:pPr>
        <w:shd w:val="clear" w:color="auto" w:fill="FCFCFC"/>
        <w:spacing w:after="0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b/>
          <w:bCs/>
          <w:i/>
          <w:iCs/>
          <w:sz w:val="24"/>
          <w:szCs w:val="24"/>
        </w:rPr>
        <w:t>Жизненный цикл</w:t>
      </w:r>
      <w:r w:rsidRPr="000106D6">
        <w:rPr>
          <w:rFonts w:asciiTheme="majorHAnsi" w:eastAsia="Times New Roman" w:hAnsiTheme="majorHAnsi" w:cs="Times"/>
          <w:sz w:val="24"/>
          <w:szCs w:val="24"/>
        </w:rPr>
        <w:t> мхов включает </w:t>
      </w:r>
      <w:r w:rsidRPr="000106D6">
        <w:rPr>
          <w:rFonts w:asciiTheme="majorHAnsi" w:eastAsia="Times New Roman" w:hAnsiTheme="majorHAnsi" w:cs="Times"/>
          <w:b/>
          <w:bCs/>
          <w:sz w:val="24"/>
          <w:szCs w:val="24"/>
        </w:rPr>
        <w:t>гаплоидный гаметофит</w:t>
      </w:r>
      <w:r w:rsidRPr="000106D6">
        <w:rPr>
          <w:rFonts w:asciiTheme="majorHAnsi" w:eastAsia="Times New Roman" w:hAnsiTheme="majorHAnsi" w:cs="Times"/>
          <w:sz w:val="24"/>
          <w:szCs w:val="24"/>
        </w:rPr>
        <w:t> и </w:t>
      </w:r>
      <w:r w:rsidRPr="000106D6">
        <w:rPr>
          <w:rFonts w:asciiTheme="majorHAnsi" w:eastAsia="Times New Roman" w:hAnsiTheme="majorHAnsi" w:cs="Times"/>
          <w:b/>
          <w:bCs/>
          <w:sz w:val="24"/>
          <w:szCs w:val="24"/>
        </w:rPr>
        <w:t>диплоидный спорофит</w:t>
      </w:r>
      <w:r w:rsidRPr="000106D6">
        <w:rPr>
          <w:rFonts w:asciiTheme="majorHAnsi" w:eastAsia="Times New Roman" w:hAnsiTheme="majorHAnsi" w:cs="Times"/>
          <w:sz w:val="24"/>
          <w:szCs w:val="24"/>
        </w:rPr>
        <w:t>. Доминирующим поколением является гаплоидный гаметофит, который принимает на себя функции фотосинтеза, водоснабжения и минерального питания.</w:t>
      </w:r>
    </w:p>
    <w:p w:rsidR="000106D6" w:rsidRP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t> </w:t>
      </w:r>
    </w:p>
    <w:p w:rsidR="000106D6" w:rsidRP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noProof/>
          <w:sz w:val="24"/>
          <w:szCs w:val="24"/>
        </w:rPr>
        <w:drawing>
          <wp:inline distT="0" distB="0" distL="0" distR="0">
            <wp:extent cx="6048375" cy="4333875"/>
            <wp:effectExtent l="19050" t="0" r="9525" b="0"/>
            <wp:docPr id="2" name="Рисунок 2" descr="цикл развития м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кл развития мх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6" w:rsidRPr="000106D6" w:rsidRDefault="000106D6" w:rsidP="000106D6">
      <w:pPr>
        <w:shd w:val="clear" w:color="auto" w:fill="FCFCFC"/>
        <w:spacing w:after="0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lastRenderedPageBreak/>
        <w:t>Для обеспечения </w:t>
      </w:r>
      <w:r w:rsidRPr="000106D6">
        <w:rPr>
          <w:rFonts w:asciiTheme="majorHAnsi" w:eastAsia="Times New Roman" w:hAnsiTheme="majorHAnsi" w:cs="Times"/>
          <w:b/>
          <w:bCs/>
          <w:i/>
          <w:iCs/>
          <w:sz w:val="24"/>
          <w:szCs w:val="24"/>
        </w:rPr>
        <w:t>полового процесса</w:t>
      </w:r>
      <w:r w:rsidRPr="000106D6">
        <w:rPr>
          <w:rFonts w:asciiTheme="majorHAnsi" w:eastAsia="Times New Roman" w:hAnsiTheme="majorHAnsi" w:cs="Times"/>
          <w:sz w:val="24"/>
          <w:szCs w:val="24"/>
        </w:rPr>
        <w:t> необходима капельножидкая среда. Половое и бесполое поколение мхов не разделены, а представляет одно растение. Гаметофит развивается из гаплоидной споры. У разных видов мхов гаметофит может быть однополым (двудомным) и разнополым (однодомным). Органы полового размножения (гаметангии) образуют подвижные сперматозоиды и неподвижные яйцеклетки.</w:t>
      </w:r>
    </w:p>
    <w:p w:rsidR="000106D6" w:rsidRP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noProof/>
          <w:sz w:val="24"/>
          <w:szCs w:val="24"/>
        </w:rPr>
        <w:drawing>
          <wp:inline distT="0" distB="0" distL="0" distR="0">
            <wp:extent cx="5962650" cy="3581400"/>
            <wp:effectExtent l="19050" t="0" r="0" b="0"/>
            <wp:docPr id="3" name="Рисунок 3" descr="строение м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оение мх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6" w:rsidRPr="000106D6" w:rsidRDefault="000106D6" w:rsidP="000106D6">
      <w:pPr>
        <w:shd w:val="clear" w:color="auto" w:fill="FCFCFC"/>
        <w:spacing w:after="0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b/>
          <w:bCs/>
          <w:i/>
          <w:iCs/>
          <w:sz w:val="24"/>
          <w:szCs w:val="24"/>
        </w:rPr>
        <w:t>Оплодотворение</w:t>
      </w:r>
      <w:r w:rsidRPr="000106D6">
        <w:rPr>
          <w:rFonts w:asciiTheme="majorHAnsi" w:eastAsia="Times New Roman" w:hAnsiTheme="majorHAnsi" w:cs="Times"/>
          <w:sz w:val="24"/>
          <w:szCs w:val="24"/>
        </w:rPr>
        <w:t> яйцеклетки происходит внутри женского полового органа. Из зиготы медленно развивается диплоидный спорофит, который представляет собой коробочку (спорангий), находящуюся на гаметофите и получающую от него питание. В коробочке путем мейоза образуются гаплоидные споры.</w:t>
      </w:r>
    </w:p>
    <w:p w:rsidR="000106D6" w:rsidRPr="000106D6" w:rsidRDefault="000106D6" w:rsidP="000106D6">
      <w:pPr>
        <w:shd w:val="clear" w:color="auto" w:fill="FCFCFC"/>
        <w:spacing w:after="0" w:line="390" w:lineRule="atLeast"/>
        <w:jc w:val="both"/>
        <w:textAlignment w:val="baseline"/>
        <w:outlineLvl w:val="3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b/>
          <w:bCs/>
          <w:sz w:val="24"/>
          <w:szCs w:val="24"/>
        </w:rPr>
        <w:t>Разнообразие мхов</w:t>
      </w:r>
    </w:p>
    <w:p w:rsidR="000106D6" w:rsidRPr="000106D6" w:rsidRDefault="000106D6" w:rsidP="000106D6">
      <w:pPr>
        <w:shd w:val="clear" w:color="auto" w:fill="FCFCFC"/>
        <w:spacing w:after="0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t>Наиболее известными </w:t>
      </w:r>
      <w:r w:rsidRPr="000106D6">
        <w:rPr>
          <w:rFonts w:asciiTheme="majorHAnsi" w:eastAsia="Times New Roman" w:hAnsiTheme="majorHAnsi" w:cs="Times"/>
          <w:b/>
          <w:bCs/>
          <w:i/>
          <w:iCs/>
          <w:sz w:val="24"/>
          <w:szCs w:val="24"/>
        </w:rPr>
        <w:t>представителями мхов</w:t>
      </w:r>
      <w:r w:rsidRPr="000106D6">
        <w:rPr>
          <w:rFonts w:asciiTheme="majorHAnsi" w:eastAsia="Times New Roman" w:hAnsiTheme="majorHAnsi" w:cs="Times"/>
          <w:sz w:val="24"/>
          <w:szCs w:val="24"/>
        </w:rPr>
        <w:t> являются </w:t>
      </w:r>
      <w:r w:rsidRPr="000106D6">
        <w:rPr>
          <w:rFonts w:asciiTheme="majorHAnsi" w:eastAsia="Times New Roman" w:hAnsiTheme="majorHAnsi" w:cs="Times"/>
          <w:b/>
          <w:bCs/>
          <w:sz w:val="24"/>
          <w:szCs w:val="24"/>
        </w:rPr>
        <w:t>кукушкин лен</w:t>
      </w:r>
      <w:r w:rsidRPr="000106D6">
        <w:rPr>
          <w:rFonts w:asciiTheme="majorHAnsi" w:eastAsia="Times New Roman" w:hAnsiTheme="majorHAnsi" w:cs="Times"/>
          <w:sz w:val="24"/>
          <w:szCs w:val="24"/>
        </w:rPr>
        <w:t> и </w:t>
      </w:r>
      <w:r w:rsidRPr="000106D6">
        <w:rPr>
          <w:rFonts w:asciiTheme="majorHAnsi" w:eastAsia="Times New Roman" w:hAnsiTheme="majorHAnsi" w:cs="Times"/>
          <w:b/>
          <w:bCs/>
          <w:sz w:val="24"/>
          <w:szCs w:val="24"/>
        </w:rPr>
        <w:t>сфагнум</w:t>
      </w:r>
      <w:r w:rsidRPr="000106D6">
        <w:rPr>
          <w:rFonts w:asciiTheme="majorHAnsi" w:eastAsia="Times New Roman" w:hAnsiTheme="majorHAnsi" w:cs="Times"/>
          <w:sz w:val="24"/>
          <w:szCs w:val="24"/>
        </w:rPr>
        <w:t>.</w:t>
      </w:r>
    </w:p>
    <w:p w:rsidR="000106D6" w:rsidRP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noProof/>
          <w:sz w:val="24"/>
          <w:szCs w:val="24"/>
        </w:rPr>
        <w:drawing>
          <wp:inline distT="0" distB="0" distL="0" distR="0">
            <wp:extent cx="5962650" cy="2324100"/>
            <wp:effectExtent l="19050" t="0" r="0" b="0"/>
            <wp:docPr id="4" name="Рисунок 4" descr="кукушкин лен и сфагн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ушкин лен и сфагну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6" w:rsidRPr="000106D6" w:rsidRDefault="000106D6" w:rsidP="000106D6">
      <w:pPr>
        <w:shd w:val="clear" w:color="auto" w:fill="FCFCFC"/>
        <w:spacing w:after="0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t>Стебли </w:t>
      </w:r>
      <w:r w:rsidRPr="000106D6">
        <w:rPr>
          <w:rFonts w:asciiTheme="majorHAnsi" w:eastAsia="Times New Roman" w:hAnsiTheme="majorHAnsi" w:cs="Times"/>
          <w:b/>
          <w:bCs/>
          <w:sz w:val="24"/>
          <w:szCs w:val="24"/>
        </w:rPr>
        <w:t>сфагнума</w:t>
      </w:r>
      <w:r w:rsidRPr="000106D6">
        <w:rPr>
          <w:rFonts w:asciiTheme="majorHAnsi" w:eastAsia="Times New Roman" w:hAnsiTheme="majorHAnsi" w:cs="Times"/>
          <w:sz w:val="24"/>
          <w:szCs w:val="24"/>
        </w:rPr>
        <w:t> имеют светло-зеленый цвет и несут на себе мутовки ветвей, листья которых не имеют жилкования. У взрослых растений сфагнума нет ризоидов, и на болотах они образуют плотные подушки из прямостоячих ветвей. Листья (филлоиды) наряду с хлорофиллосодержащими клетками имеют мертвые клетки с утолщенными стенками, впитывающие воду. Сфагновые мхи — </w:t>
      </w:r>
      <w:r w:rsidRPr="000106D6">
        <w:rPr>
          <w:rFonts w:asciiTheme="majorHAnsi" w:eastAsia="Times New Roman" w:hAnsiTheme="majorHAnsi" w:cs="Times"/>
          <w:b/>
          <w:bCs/>
          <w:i/>
          <w:iCs/>
          <w:sz w:val="24"/>
          <w:szCs w:val="24"/>
        </w:rPr>
        <w:t>торфообразователи</w:t>
      </w:r>
      <w:r w:rsidRPr="000106D6">
        <w:rPr>
          <w:rFonts w:asciiTheme="majorHAnsi" w:eastAsia="Times New Roman" w:hAnsiTheme="majorHAnsi" w:cs="Times"/>
          <w:sz w:val="24"/>
          <w:szCs w:val="24"/>
        </w:rPr>
        <w:t xml:space="preserve">. Торф образуется в результате накопления и уплотнения отмерших нижних частей гаметофита. Их разложение не происходит из-за низкой </w:t>
      </w:r>
      <w:r w:rsidRPr="000106D6">
        <w:rPr>
          <w:rFonts w:asciiTheme="majorHAnsi" w:eastAsia="Times New Roman" w:hAnsiTheme="majorHAnsi" w:cs="Times"/>
          <w:sz w:val="24"/>
          <w:szCs w:val="24"/>
        </w:rPr>
        <w:lastRenderedPageBreak/>
        <w:t>кислотности и недостатка кислорода. Торф широко используется как топливо, удобрение и сырье в промышленности. Сфагнум обладает бактерицидными свойствами, и его используют в медицине.</w:t>
      </w:r>
    </w:p>
    <w:p w:rsidR="000106D6" w:rsidRPr="000106D6" w:rsidRDefault="000106D6" w:rsidP="000106D6">
      <w:pPr>
        <w:shd w:val="clear" w:color="auto" w:fill="FCFCFC"/>
        <w:spacing w:after="0" w:line="390" w:lineRule="atLeast"/>
        <w:jc w:val="both"/>
        <w:textAlignment w:val="baseline"/>
        <w:outlineLvl w:val="3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b/>
          <w:bCs/>
          <w:sz w:val="24"/>
          <w:szCs w:val="24"/>
        </w:rPr>
        <w:t>Значение моховидных</w:t>
      </w:r>
    </w:p>
    <w:p w:rsidR="000106D6" w:rsidRPr="000106D6" w:rsidRDefault="000106D6" w:rsidP="000106D6">
      <w:pPr>
        <w:numPr>
          <w:ilvl w:val="0"/>
          <w:numId w:val="1"/>
        </w:numPr>
        <w:shd w:val="clear" w:color="auto" w:fill="FCFCFC"/>
        <w:spacing w:after="45" w:line="240" w:lineRule="auto"/>
        <w:ind w:left="450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t>Защита почвы от высыхания и эрозии</w:t>
      </w:r>
    </w:p>
    <w:p w:rsidR="000106D6" w:rsidRPr="000106D6" w:rsidRDefault="000106D6" w:rsidP="000106D6">
      <w:pPr>
        <w:numPr>
          <w:ilvl w:val="0"/>
          <w:numId w:val="1"/>
        </w:numPr>
        <w:shd w:val="clear" w:color="auto" w:fill="FCFCFC"/>
        <w:spacing w:after="45" w:line="240" w:lineRule="auto"/>
        <w:ind w:left="450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t>Образование торфа</w:t>
      </w:r>
    </w:p>
    <w:p w:rsidR="000106D6" w:rsidRPr="000106D6" w:rsidRDefault="000106D6" w:rsidP="000106D6">
      <w:pPr>
        <w:numPr>
          <w:ilvl w:val="0"/>
          <w:numId w:val="1"/>
        </w:numPr>
        <w:shd w:val="clear" w:color="auto" w:fill="FCFCFC"/>
        <w:spacing w:after="45" w:line="240" w:lineRule="auto"/>
        <w:ind w:left="450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t>Сырье для химической промышленности</w:t>
      </w:r>
    </w:p>
    <w:p w:rsidR="000106D6" w:rsidRPr="000106D6" w:rsidRDefault="000106D6" w:rsidP="000106D6">
      <w:pPr>
        <w:numPr>
          <w:ilvl w:val="0"/>
          <w:numId w:val="1"/>
        </w:numPr>
        <w:shd w:val="clear" w:color="auto" w:fill="FCFCFC"/>
        <w:spacing w:after="45" w:line="240" w:lineRule="auto"/>
        <w:ind w:left="450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sz w:val="24"/>
          <w:szCs w:val="24"/>
        </w:rPr>
        <w:t>Способствуют заболачиванию.</w:t>
      </w:r>
    </w:p>
    <w:p w:rsidR="000106D6" w:rsidRPr="000106D6" w:rsidRDefault="000106D6" w:rsidP="000106D6">
      <w:pPr>
        <w:spacing w:after="225" w:line="240" w:lineRule="auto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0106D6" w:rsidRP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noProof/>
          <w:sz w:val="24"/>
          <w:szCs w:val="24"/>
        </w:rPr>
        <w:drawing>
          <wp:inline distT="0" distB="0" distL="0" distR="0">
            <wp:extent cx="5524500" cy="2157573"/>
            <wp:effectExtent l="19050" t="0" r="0" b="0"/>
            <wp:docPr id="6" name="Рисунок 6" descr="Мхи 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хи таблиц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5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sz w:val="24"/>
          <w:szCs w:val="24"/>
        </w:rPr>
      </w:pPr>
      <w:r w:rsidRPr="000106D6">
        <w:rPr>
          <w:rFonts w:asciiTheme="majorHAnsi" w:eastAsia="Times New Roman" w:hAnsiTheme="majorHAnsi" w:cs="Times"/>
          <w:noProof/>
          <w:sz w:val="24"/>
          <w:szCs w:val="24"/>
        </w:rPr>
        <w:drawing>
          <wp:inline distT="0" distB="0" distL="0" distR="0">
            <wp:extent cx="5772150" cy="4114800"/>
            <wp:effectExtent l="19050" t="0" r="0" b="0"/>
            <wp:docPr id="7" name="Рисунок 7" descr="мохообразные, моховид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хообразные, моховидны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b/>
          <w:sz w:val="24"/>
          <w:szCs w:val="24"/>
        </w:rPr>
      </w:pPr>
      <w:r w:rsidRPr="000106D6">
        <w:rPr>
          <w:rFonts w:asciiTheme="majorHAnsi" w:eastAsia="Times New Roman" w:hAnsiTheme="majorHAnsi" w:cs="Times"/>
          <w:b/>
          <w:sz w:val="24"/>
          <w:szCs w:val="24"/>
        </w:rPr>
        <w:t>Д.з.: п.20, зад. на стр.111</w:t>
      </w:r>
      <w:r>
        <w:rPr>
          <w:rFonts w:asciiTheme="majorHAnsi" w:eastAsia="Times New Roman" w:hAnsiTheme="majorHAnsi" w:cs="Times"/>
          <w:b/>
          <w:sz w:val="24"/>
          <w:szCs w:val="24"/>
        </w:rPr>
        <w:t>.</w:t>
      </w:r>
    </w:p>
    <w:p w:rsidR="000106D6" w:rsidRDefault="000106D6" w:rsidP="000106D6">
      <w:pPr>
        <w:shd w:val="clear" w:color="auto" w:fill="FCFCFC"/>
        <w:spacing w:after="225" w:line="240" w:lineRule="auto"/>
        <w:jc w:val="both"/>
        <w:textAlignment w:val="baseline"/>
        <w:rPr>
          <w:rFonts w:asciiTheme="majorHAnsi" w:eastAsia="Times New Roman" w:hAnsiTheme="majorHAnsi" w:cs="Times"/>
          <w:b/>
          <w:sz w:val="24"/>
          <w:szCs w:val="24"/>
        </w:rPr>
      </w:pPr>
      <w:r>
        <w:rPr>
          <w:rFonts w:asciiTheme="majorHAnsi" w:eastAsia="Times New Roman" w:hAnsiTheme="majorHAnsi" w:cs="Times"/>
          <w:b/>
          <w:sz w:val="24"/>
          <w:szCs w:val="24"/>
        </w:rPr>
        <w:t>Тест по теме «Мхи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b/>
          <w:sz w:val="24"/>
          <w:szCs w:val="24"/>
        </w:rPr>
      </w:pPr>
      <w:r w:rsidRPr="000106D6">
        <w:rPr>
          <w:rFonts w:asciiTheme="majorHAnsi" w:eastAsia="Times New Roman" w:hAnsiTheme="majorHAnsi"/>
          <w:b/>
          <w:sz w:val="24"/>
          <w:szCs w:val="24"/>
        </w:rPr>
        <w:t>Часть А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bCs/>
          <w:sz w:val="24"/>
          <w:szCs w:val="24"/>
        </w:rPr>
        <w:t>А1.</w:t>
      </w:r>
      <w:r w:rsidRPr="000106D6">
        <w:rPr>
          <w:rFonts w:asciiTheme="majorHAnsi" w:eastAsia="Times New Roman" w:hAnsiTheme="majorHAnsi"/>
          <w:sz w:val="24"/>
          <w:szCs w:val="24"/>
        </w:rPr>
        <w:t> У большинства мхов имеется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1) корень</w:t>
      </w:r>
      <w:r w:rsidRPr="000106D6">
        <w:rPr>
          <w:rFonts w:asciiTheme="majorHAnsi" w:eastAsia="Times New Roman" w:hAnsiTheme="majorHAnsi"/>
          <w:sz w:val="24"/>
          <w:szCs w:val="24"/>
        </w:rPr>
        <w:br/>
        <w:t>2) цветок</w:t>
      </w:r>
      <w:r w:rsidRPr="000106D6">
        <w:rPr>
          <w:rFonts w:asciiTheme="majorHAnsi" w:eastAsia="Times New Roman" w:hAnsiTheme="majorHAnsi"/>
          <w:sz w:val="24"/>
          <w:szCs w:val="24"/>
        </w:rPr>
        <w:br/>
      </w:r>
      <w:r w:rsidRPr="000106D6">
        <w:rPr>
          <w:rFonts w:asciiTheme="majorHAnsi" w:eastAsia="Times New Roman" w:hAnsiTheme="majorHAnsi"/>
          <w:sz w:val="24"/>
          <w:szCs w:val="24"/>
        </w:rPr>
        <w:lastRenderedPageBreak/>
        <w:t>3) плод и семена</w:t>
      </w:r>
      <w:r w:rsidRPr="000106D6">
        <w:rPr>
          <w:rFonts w:asciiTheme="majorHAnsi" w:eastAsia="Times New Roman" w:hAnsiTheme="majorHAnsi"/>
          <w:sz w:val="24"/>
          <w:szCs w:val="24"/>
        </w:rPr>
        <w:br/>
        <w:t>4) стебель и листья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bCs/>
          <w:sz w:val="24"/>
          <w:szCs w:val="24"/>
        </w:rPr>
        <w:t>А2.</w:t>
      </w:r>
      <w:r w:rsidRPr="000106D6">
        <w:rPr>
          <w:rFonts w:asciiTheme="majorHAnsi" w:eastAsia="Times New Roman" w:hAnsiTheme="majorHAnsi"/>
          <w:sz w:val="24"/>
          <w:szCs w:val="24"/>
        </w:rPr>
        <w:t> Мхи размножаются с помощью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1) спор</w:t>
      </w:r>
      <w:r w:rsidRPr="000106D6">
        <w:rPr>
          <w:rFonts w:asciiTheme="majorHAnsi" w:eastAsia="Times New Roman" w:hAnsiTheme="majorHAnsi"/>
          <w:sz w:val="24"/>
          <w:szCs w:val="24"/>
        </w:rPr>
        <w:br/>
        <w:t>2) семян</w:t>
      </w:r>
      <w:r w:rsidRPr="000106D6">
        <w:rPr>
          <w:rFonts w:asciiTheme="majorHAnsi" w:eastAsia="Times New Roman" w:hAnsiTheme="majorHAnsi"/>
          <w:sz w:val="24"/>
          <w:szCs w:val="24"/>
        </w:rPr>
        <w:br/>
        <w:t>3) листьев</w:t>
      </w:r>
      <w:r w:rsidRPr="000106D6">
        <w:rPr>
          <w:rFonts w:asciiTheme="majorHAnsi" w:eastAsia="Times New Roman" w:hAnsiTheme="majorHAnsi"/>
          <w:sz w:val="24"/>
          <w:szCs w:val="24"/>
        </w:rPr>
        <w:br/>
        <w:t>4) стеблей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bCs/>
          <w:sz w:val="24"/>
          <w:szCs w:val="24"/>
        </w:rPr>
        <w:t>А3.</w:t>
      </w:r>
      <w:r w:rsidRPr="000106D6">
        <w:rPr>
          <w:rFonts w:asciiTheme="majorHAnsi" w:eastAsia="Times New Roman" w:hAnsiTheme="majorHAnsi"/>
          <w:sz w:val="24"/>
          <w:szCs w:val="24"/>
        </w:rPr>
        <w:t> Мох кукушкин лён представляет собой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1) однолетнее травянистое растение</w:t>
      </w:r>
      <w:r w:rsidRPr="000106D6">
        <w:rPr>
          <w:rFonts w:asciiTheme="majorHAnsi" w:eastAsia="Times New Roman" w:hAnsiTheme="majorHAnsi"/>
          <w:sz w:val="24"/>
          <w:szCs w:val="24"/>
        </w:rPr>
        <w:br/>
        <w:t>2) многолетнее травянистое растение</w:t>
      </w:r>
      <w:r w:rsidRPr="000106D6">
        <w:rPr>
          <w:rFonts w:asciiTheme="majorHAnsi" w:eastAsia="Times New Roman" w:hAnsiTheme="majorHAnsi"/>
          <w:sz w:val="24"/>
          <w:szCs w:val="24"/>
        </w:rPr>
        <w:br/>
        <w:t>3) кустарник</w:t>
      </w:r>
      <w:r w:rsidRPr="000106D6">
        <w:rPr>
          <w:rFonts w:asciiTheme="majorHAnsi" w:eastAsia="Times New Roman" w:hAnsiTheme="majorHAnsi"/>
          <w:sz w:val="24"/>
          <w:szCs w:val="24"/>
        </w:rPr>
        <w:br/>
        <w:t>4) дерево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bCs/>
          <w:sz w:val="24"/>
          <w:szCs w:val="24"/>
        </w:rPr>
        <w:t>А4.</w:t>
      </w:r>
      <w:r w:rsidRPr="000106D6">
        <w:rPr>
          <w:rFonts w:asciiTheme="majorHAnsi" w:eastAsia="Times New Roman" w:hAnsiTheme="majorHAnsi"/>
          <w:sz w:val="24"/>
          <w:szCs w:val="24"/>
        </w:rPr>
        <w:t> Отмершие части мха сфагнума образуют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1) торф</w:t>
      </w:r>
      <w:r w:rsidRPr="000106D6">
        <w:rPr>
          <w:rFonts w:asciiTheme="majorHAnsi" w:eastAsia="Times New Roman" w:hAnsiTheme="majorHAnsi"/>
          <w:sz w:val="24"/>
          <w:szCs w:val="24"/>
        </w:rPr>
        <w:br/>
        <w:t>2) песок</w:t>
      </w:r>
      <w:r w:rsidRPr="000106D6">
        <w:rPr>
          <w:rFonts w:asciiTheme="majorHAnsi" w:eastAsia="Times New Roman" w:hAnsiTheme="majorHAnsi"/>
          <w:sz w:val="24"/>
          <w:szCs w:val="24"/>
        </w:rPr>
        <w:br/>
        <w:t>3) глину</w:t>
      </w:r>
      <w:r w:rsidRPr="000106D6">
        <w:rPr>
          <w:rFonts w:asciiTheme="majorHAnsi" w:eastAsia="Times New Roman" w:hAnsiTheme="majorHAnsi"/>
          <w:sz w:val="24"/>
          <w:szCs w:val="24"/>
        </w:rPr>
        <w:br/>
        <w:t>4) известняк</w:t>
      </w:r>
    </w:p>
    <w:p w:rsid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b/>
          <w:sz w:val="24"/>
          <w:szCs w:val="24"/>
        </w:rPr>
      </w:pPr>
      <w:r w:rsidRPr="000106D6">
        <w:rPr>
          <w:rFonts w:asciiTheme="majorHAnsi" w:eastAsia="Times New Roman" w:hAnsiTheme="majorHAnsi"/>
          <w:b/>
          <w:sz w:val="24"/>
          <w:szCs w:val="24"/>
        </w:rPr>
        <w:t>Часть Б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bCs/>
          <w:sz w:val="24"/>
          <w:szCs w:val="24"/>
        </w:rPr>
        <w:t>Б1.</w:t>
      </w:r>
      <w:r w:rsidRPr="000106D6">
        <w:rPr>
          <w:rFonts w:asciiTheme="majorHAnsi" w:eastAsia="Times New Roman" w:hAnsiTheme="majorHAnsi"/>
          <w:sz w:val="24"/>
          <w:szCs w:val="24"/>
        </w:rPr>
        <w:t> Верны ли следующие утверждения?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А. Листья сфагнума состоят из живых и мёртвых клеток.</w:t>
      </w:r>
      <w:r w:rsidRPr="000106D6">
        <w:rPr>
          <w:rFonts w:asciiTheme="majorHAnsi" w:eastAsia="Times New Roman" w:hAnsiTheme="majorHAnsi"/>
          <w:sz w:val="24"/>
          <w:szCs w:val="24"/>
        </w:rPr>
        <w:br/>
        <w:t>Б. Ризоид у мхов отрастает от основания стебля.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1) верно только А</w:t>
      </w:r>
      <w:r w:rsidRPr="000106D6">
        <w:rPr>
          <w:rFonts w:asciiTheme="majorHAnsi" w:eastAsia="Times New Roman" w:hAnsiTheme="majorHAnsi"/>
          <w:sz w:val="24"/>
          <w:szCs w:val="24"/>
        </w:rPr>
        <w:br/>
        <w:t>2) верно только Б</w:t>
      </w:r>
      <w:r w:rsidRPr="000106D6">
        <w:rPr>
          <w:rFonts w:asciiTheme="majorHAnsi" w:eastAsia="Times New Roman" w:hAnsiTheme="majorHAnsi"/>
          <w:sz w:val="24"/>
          <w:szCs w:val="24"/>
        </w:rPr>
        <w:br/>
        <w:t>3) верны оба суждения</w:t>
      </w:r>
      <w:r w:rsidRPr="000106D6">
        <w:rPr>
          <w:rFonts w:asciiTheme="majorHAnsi" w:eastAsia="Times New Roman" w:hAnsiTheme="majorHAnsi"/>
          <w:sz w:val="24"/>
          <w:szCs w:val="24"/>
        </w:rPr>
        <w:br/>
        <w:t>4) неверны оба суждения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bCs/>
          <w:sz w:val="24"/>
          <w:szCs w:val="24"/>
        </w:rPr>
        <w:t>Б2.</w:t>
      </w:r>
      <w:r w:rsidRPr="000106D6">
        <w:rPr>
          <w:rFonts w:asciiTheme="majorHAnsi" w:eastAsia="Times New Roman" w:hAnsiTheme="majorHAnsi"/>
          <w:sz w:val="24"/>
          <w:szCs w:val="24"/>
        </w:rPr>
        <w:t> Установите соответствие между видом растения и его принадлежностью к систематической группе.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Вид растения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А) Хламидомонада</w:t>
      </w:r>
      <w:r w:rsidRPr="000106D6">
        <w:rPr>
          <w:rFonts w:asciiTheme="majorHAnsi" w:eastAsia="Times New Roman" w:hAnsiTheme="majorHAnsi"/>
          <w:sz w:val="24"/>
          <w:szCs w:val="24"/>
        </w:rPr>
        <w:br/>
        <w:t>Б) Сфагнум</w:t>
      </w:r>
      <w:r w:rsidRPr="000106D6">
        <w:rPr>
          <w:rFonts w:asciiTheme="majorHAnsi" w:eastAsia="Times New Roman" w:hAnsiTheme="majorHAnsi"/>
          <w:sz w:val="24"/>
          <w:szCs w:val="24"/>
        </w:rPr>
        <w:br/>
        <w:t>В) Ламинария пальчатая</w:t>
      </w:r>
      <w:r w:rsidRPr="000106D6">
        <w:rPr>
          <w:rFonts w:asciiTheme="majorHAnsi" w:eastAsia="Times New Roman" w:hAnsiTheme="majorHAnsi"/>
          <w:sz w:val="24"/>
          <w:szCs w:val="24"/>
        </w:rPr>
        <w:br/>
        <w:t>Г) Кукушкин лён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Систематическая группа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1) Водоросли</w:t>
      </w:r>
      <w:r w:rsidRPr="000106D6">
        <w:rPr>
          <w:rFonts w:asciiTheme="majorHAnsi" w:eastAsia="Times New Roman" w:hAnsiTheme="majorHAnsi"/>
          <w:sz w:val="24"/>
          <w:szCs w:val="24"/>
        </w:rPr>
        <w:br/>
        <w:t>2) Мхи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b/>
          <w:bCs/>
          <w:sz w:val="24"/>
          <w:szCs w:val="24"/>
        </w:rPr>
        <w:t>Б3.</w:t>
      </w:r>
      <w:r w:rsidRPr="000106D6">
        <w:rPr>
          <w:rFonts w:asciiTheme="majorHAnsi" w:eastAsia="Times New Roman" w:hAnsiTheme="majorHAnsi"/>
          <w:sz w:val="24"/>
          <w:szCs w:val="24"/>
        </w:rPr>
        <w:t> Отметьте предложения, содержащие ошибки.</w:t>
      </w:r>
    </w:p>
    <w:p w:rsidR="000106D6" w:rsidRPr="000106D6" w:rsidRDefault="000106D6" w:rsidP="000106D6">
      <w:pPr>
        <w:pStyle w:val="a9"/>
        <w:rPr>
          <w:rFonts w:asciiTheme="majorHAnsi" w:eastAsia="Times New Roman" w:hAnsiTheme="majorHAnsi"/>
          <w:sz w:val="24"/>
          <w:szCs w:val="24"/>
        </w:rPr>
      </w:pPr>
      <w:r w:rsidRPr="000106D6">
        <w:rPr>
          <w:rFonts w:asciiTheme="majorHAnsi" w:eastAsia="Times New Roman" w:hAnsiTheme="majorHAnsi"/>
          <w:sz w:val="24"/>
          <w:szCs w:val="24"/>
        </w:rPr>
        <w:t>1) Мхи являются одноклеточными растениями.</w:t>
      </w:r>
      <w:r w:rsidRPr="000106D6">
        <w:rPr>
          <w:rFonts w:asciiTheme="majorHAnsi" w:eastAsia="Times New Roman" w:hAnsiTheme="majorHAnsi"/>
          <w:sz w:val="24"/>
          <w:szCs w:val="24"/>
        </w:rPr>
        <w:br/>
        <w:t>2) Болотный мох сфагнум размножается спорами.</w:t>
      </w:r>
      <w:r w:rsidRPr="000106D6">
        <w:rPr>
          <w:rFonts w:asciiTheme="majorHAnsi" w:eastAsia="Times New Roman" w:hAnsiTheme="majorHAnsi"/>
          <w:sz w:val="24"/>
          <w:szCs w:val="24"/>
        </w:rPr>
        <w:br/>
        <w:t>3) Роль корня у мха кукушкина льна выполняет ризоид.</w:t>
      </w:r>
      <w:r w:rsidRPr="000106D6">
        <w:rPr>
          <w:rFonts w:asciiTheme="majorHAnsi" w:eastAsia="Times New Roman" w:hAnsiTheme="majorHAnsi"/>
          <w:sz w:val="24"/>
          <w:szCs w:val="24"/>
        </w:rPr>
        <w:br/>
        <w:t>4) Из отмерших частей мха образуется песок.</w:t>
      </w:r>
    </w:p>
    <w:p w:rsidR="000D7167" w:rsidRPr="000106D6" w:rsidRDefault="000D7167" w:rsidP="000106D6">
      <w:pPr>
        <w:pStyle w:val="a9"/>
        <w:rPr>
          <w:rFonts w:asciiTheme="majorHAnsi" w:hAnsiTheme="majorHAnsi"/>
          <w:sz w:val="24"/>
          <w:szCs w:val="24"/>
        </w:rPr>
      </w:pPr>
    </w:p>
    <w:sectPr w:rsidR="000D7167" w:rsidRPr="000106D6" w:rsidSect="000106D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A41DB"/>
    <w:multiLevelType w:val="multilevel"/>
    <w:tmpl w:val="8CDAF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5239BA"/>
    <w:multiLevelType w:val="multilevel"/>
    <w:tmpl w:val="B192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106D6"/>
    <w:rsid w:val="000106D6"/>
    <w:rsid w:val="000D7167"/>
    <w:rsid w:val="004F0979"/>
    <w:rsid w:val="00C66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7FF"/>
  </w:style>
  <w:style w:type="paragraph" w:styleId="4">
    <w:name w:val="heading 4"/>
    <w:basedOn w:val="a"/>
    <w:link w:val="40"/>
    <w:uiPriority w:val="9"/>
    <w:qFormat/>
    <w:rsid w:val="000106D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106D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1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106D6"/>
    <w:rPr>
      <w:b/>
      <w:bCs/>
    </w:rPr>
  </w:style>
  <w:style w:type="character" w:styleId="a5">
    <w:name w:val="Emphasis"/>
    <w:basedOn w:val="a0"/>
    <w:uiPriority w:val="20"/>
    <w:qFormat/>
    <w:rsid w:val="000106D6"/>
    <w:rPr>
      <w:i/>
      <w:iCs/>
    </w:rPr>
  </w:style>
  <w:style w:type="character" w:styleId="a6">
    <w:name w:val="Hyperlink"/>
    <w:basedOn w:val="a0"/>
    <w:uiPriority w:val="99"/>
    <w:semiHidden/>
    <w:unhideWhenUsed/>
    <w:rsid w:val="000106D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1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06D6"/>
    <w:rPr>
      <w:rFonts w:ascii="Tahoma" w:hAnsi="Tahoma" w:cs="Tahoma"/>
      <w:sz w:val="16"/>
      <w:szCs w:val="16"/>
    </w:rPr>
  </w:style>
  <w:style w:type="paragraph" w:customStyle="1" w:styleId="podzagolovok">
    <w:name w:val="podzagolovok"/>
    <w:basedOn w:val="a"/>
    <w:rsid w:val="00010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06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1835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493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cp:lastPrinted>2020-03-23T09:52:00Z</cp:lastPrinted>
  <dcterms:created xsi:type="dcterms:W3CDTF">2020-03-23T09:45:00Z</dcterms:created>
  <dcterms:modified xsi:type="dcterms:W3CDTF">2020-04-16T08:43:00Z</dcterms:modified>
</cp:coreProperties>
</file>