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DE" w:rsidRPr="009F20DE" w:rsidRDefault="009F20DE" w:rsidP="009F20DE">
      <w:pPr>
        <w:pStyle w:val="a3"/>
        <w:jc w:val="center"/>
        <w:rPr>
          <w:rFonts w:ascii="Cambria" w:hAnsi="Cambria"/>
          <w:b/>
          <w:sz w:val="28"/>
          <w:szCs w:val="28"/>
          <w:lang w:eastAsia="ru-RU"/>
        </w:rPr>
      </w:pPr>
      <w:r w:rsidRPr="009F20DE">
        <w:rPr>
          <w:rFonts w:ascii="Cambria" w:hAnsi="Cambria"/>
          <w:b/>
          <w:sz w:val="28"/>
          <w:szCs w:val="28"/>
          <w:lang w:eastAsia="ru-RU"/>
        </w:rPr>
        <w:t xml:space="preserve">Урок </w:t>
      </w:r>
      <w:r w:rsidR="00E83BBA">
        <w:rPr>
          <w:rFonts w:ascii="Cambria" w:hAnsi="Cambria"/>
          <w:b/>
          <w:sz w:val="28"/>
          <w:szCs w:val="28"/>
          <w:lang w:eastAsia="ru-RU"/>
        </w:rPr>
        <w:t>истории</w:t>
      </w:r>
      <w:r w:rsidRPr="009F20DE">
        <w:rPr>
          <w:rFonts w:ascii="Cambria" w:hAnsi="Cambria"/>
          <w:b/>
          <w:sz w:val="28"/>
          <w:szCs w:val="28"/>
          <w:lang w:eastAsia="ru-RU"/>
        </w:rPr>
        <w:t xml:space="preserve"> в 11 классе.</w:t>
      </w:r>
    </w:p>
    <w:p w:rsidR="009F20DE" w:rsidRDefault="009F20DE" w:rsidP="009F20DE">
      <w:pPr>
        <w:pStyle w:val="a3"/>
        <w:jc w:val="both"/>
        <w:rPr>
          <w:rFonts w:ascii="Cambria" w:hAnsi="Cambria"/>
          <w:b/>
          <w:color w:val="FF0000"/>
          <w:sz w:val="28"/>
          <w:szCs w:val="28"/>
          <w:lang w:eastAsia="ru-RU"/>
        </w:rPr>
      </w:pPr>
    </w:p>
    <w:p w:rsidR="00E83BBA" w:rsidRPr="00E83BBA" w:rsidRDefault="009F20DE" w:rsidP="00E83BBA">
      <w:pPr>
        <w:pStyle w:val="a3"/>
        <w:jc w:val="both"/>
        <w:rPr>
          <w:rFonts w:ascii="Cambria" w:hAnsi="Cambria"/>
          <w:b/>
          <w:bCs/>
          <w:sz w:val="28"/>
          <w:szCs w:val="28"/>
          <w:lang w:eastAsia="ru-RU"/>
        </w:rPr>
      </w:pPr>
      <w:r w:rsidRPr="009F20DE">
        <w:rPr>
          <w:rFonts w:ascii="Cambria" w:hAnsi="Cambria"/>
          <w:b/>
          <w:color w:val="FF0000"/>
          <w:sz w:val="28"/>
          <w:szCs w:val="28"/>
          <w:lang w:eastAsia="ru-RU"/>
        </w:rPr>
        <w:t>Тема:</w:t>
      </w:r>
      <w:r w:rsidR="00E83BBA" w:rsidRPr="00E83BBA">
        <w:rPr>
          <w:rFonts w:ascii="Cambria" w:hAnsi="Cambria"/>
          <w:b/>
          <w:bCs/>
          <w:sz w:val="28"/>
          <w:szCs w:val="28"/>
          <w:lang w:eastAsia="ru-RU"/>
        </w:rPr>
        <w:t xml:space="preserve"> </w:t>
      </w:r>
      <w:r w:rsidR="00E83BBA">
        <w:rPr>
          <w:rFonts w:ascii="Cambria" w:hAnsi="Cambria"/>
          <w:b/>
          <w:bCs/>
          <w:sz w:val="28"/>
          <w:szCs w:val="28"/>
          <w:lang w:eastAsia="ru-RU"/>
        </w:rPr>
        <w:t xml:space="preserve"> </w:t>
      </w:r>
      <w:r w:rsidR="00E83BBA" w:rsidRPr="00E83BBA">
        <w:rPr>
          <w:rFonts w:ascii="Cambria" w:hAnsi="Cambria"/>
          <w:b/>
          <w:bCs/>
          <w:sz w:val="28"/>
          <w:szCs w:val="28"/>
          <w:lang w:eastAsia="ru-RU"/>
        </w:rPr>
        <w:t>§ 4</w:t>
      </w:r>
      <w:r w:rsidR="00E83BBA">
        <w:rPr>
          <w:rFonts w:ascii="Cambria" w:hAnsi="Cambria"/>
          <w:b/>
          <w:bCs/>
          <w:sz w:val="28"/>
          <w:szCs w:val="28"/>
          <w:lang w:eastAsia="ru-RU"/>
        </w:rPr>
        <w:t>2, 4</w:t>
      </w:r>
      <w:r w:rsidR="00E83BBA" w:rsidRPr="00E83BBA">
        <w:rPr>
          <w:rFonts w:ascii="Cambria" w:hAnsi="Cambria"/>
          <w:b/>
          <w:bCs/>
          <w:sz w:val="28"/>
          <w:szCs w:val="28"/>
          <w:lang w:eastAsia="ru-RU"/>
        </w:rPr>
        <w:t>3</w:t>
      </w:r>
    </w:p>
    <w:p w:rsidR="00E83BBA" w:rsidRPr="00E83BBA" w:rsidRDefault="00E83BBA" w:rsidP="00E83BBA">
      <w:pPr>
        <w:pStyle w:val="a3"/>
        <w:jc w:val="center"/>
        <w:rPr>
          <w:rFonts w:ascii="Cambria" w:hAnsi="Cambria"/>
          <w:b/>
          <w:color w:val="FF0000"/>
          <w:sz w:val="28"/>
          <w:szCs w:val="28"/>
          <w:lang w:eastAsia="ru-RU"/>
        </w:rPr>
      </w:pPr>
      <w:r w:rsidRPr="00E83BBA">
        <w:rPr>
          <w:rFonts w:ascii="Cambria" w:hAnsi="Cambria"/>
          <w:b/>
          <w:color w:val="FF0000"/>
          <w:sz w:val="28"/>
          <w:szCs w:val="28"/>
          <w:lang w:eastAsia="ru-RU"/>
        </w:rPr>
        <w:t>СССР: от реформ к застою.</w:t>
      </w:r>
    </w:p>
    <w:p w:rsidR="00E83BBA" w:rsidRPr="00E83BBA" w:rsidRDefault="00E83BBA" w:rsidP="00E83BBA">
      <w:pPr>
        <w:pStyle w:val="a3"/>
        <w:jc w:val="center"/>
        <w:rPr>
          <w:rFonts w:ascii="Cambria" w:hAnsi="Cambria"/>
          <w:b/>
          <w:sz w:val="28"/>
          <w:szCs w:val="28"/>
          <w:lang w:eastAsia="ru-RU"/>
        </w:rPr>
      </w:pPr>
      <w:r w:rsidRPr="00E83BBA">
        <w:rPr>
          <w:rFonts w:ascii="Cambria" w:hAnsi="Cambria"/>
          <w:b/>
          <w:color w:val="FF0000"/>
          <w:sz w:val="28"/>
          <w:szCs w:val="28"/>
          <w:lang w:eastAsia="ru-RU"/>
        </w:rPr>
        <w:t>Углубление кризисных явлений в СССР и начало политики перестройки</w:t>
      </w:r>
      <w:r w:rsidRPr="00E83BBA">
        <w:rPr>
          <w:rFonts w:ascii="Cambria" w:hAnsi="Cambria"/>
          <w:b/>
          <w:sz w:val="28"/>
          <w:szCs w:val="28"/>
          <w:lang w:eastAsia="ru-RU"/>
        </w:rPr>
        <w:t>.</w:t>
      </w:r>
    </w:p>
    <w:p w:rsidR="00E83BBA" w:rsidRPr="00BE7D2E" w:rsidRDefault="00E83BBA" w:rsidP="00E83BBA">
      <w:pPr>
        <w:pStyle w:val="a3"/>
        <w:jc w:val="both"/>
        <w:rPr>
          <w:rFonts w:ascii="Cambria" w:hAnsi="Cambria"/>
          <w:b/>
          <w:sz w:val="24"/>
          <w:szCs w:val="24"/>
          <w:lang w:eastAsia="ru-RU"/>
        </w:rPr>
      </w:pPr>
    </w:p>
    <w:p w:rsidR="00BE7D2E" w:rsidRPr="00BE7D2E" w:rsidRDefault="00BE7D2E" w:rsidP="00BE7D2E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  <w:r w:rsidRPr="00BE7D2E">
        <w:rPr>
          <w:rFonts w:ascii="Cambria" w:hAnsi="Cambria"/>
          <w:b/>
          <w:bCs/>
          <w:sz w:val="24"/>
          <w:szCs w:val="24"/>
          <w:lang w:eastAsia="ru-RU"/>
        </w:rPr>
        <w:t>ОСНОВНОЕ СОЦИАЛЬНО-ЭКОНОМИЧЕСКОЕ ПРОТИВОРЕЧИЕ</w:t>
      </w:r>
    </w:p>
    <w:p w:rsidR="00BE7D2E" w:rsidRPr="00BE7D2E" w:rsidRDefault="00BE7D2E" w:rsidP="00BE7D2E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936"/>
        <w:gridCol w:w="1701"/>
        <w:gridCol w:w="5125"/>
      </w:tblGrid>
      <w:tr w:rsidR="00BE7D2E" w:rsidRPr="00BE7D2E" w:rsidTr="00BE7D2E">
        <w:tc>
          <w:tcPr>
            <w:tcW w:w="3936" w:type="dxa"/>
          </w:tcPr>
          <w:p w:rsidR="00BE7D2E" w:rsidRPr="00BE7D2E" w:rsidRDefault="00BE7D2E" w:rsidP="00BE7D2E">
            <w:pPr>
              <w:pStyle w:val="a3"/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Во время эпохи застоя СССР до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с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тиг своего апогея, добился яде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р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ного паритета с США и был пр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и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знан супердержавой. Досту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п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ность жилья, медицинского о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б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служивания и высшего образов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а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ния были беспрецедентными по советским понятиям. Владение предметами быта — холодил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ь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никами и автомашинами — стало реальностью для значительной части насел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е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E7D2E" w:rsidRPr="00BE7D2E" w:rsidRDefault="00BE7D2E" w:rsidP="00BE7D2E">
            <w:pPr>
              <w:pStyle w:val="a3"/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</w:pPr>
            <w:r w:rsidRPr="00BE7D2E">
              <w:rPr>
                <w:rFonts w:ascii="Cambria" w:hAnsi="Cambria"/>
                <w:b/>
                <w:bCs/>
                <w:noProof/>
                <w:sz w:val="24"/>
                <w:szCs w:val="24"/>
                <w:lang w:eastAsia="ru-RU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27" type="#_x0000_t69" style="position:absolute;left:0;text-align:left;margin-left:3.65pt;margin-top:92.95pt;width:67.5pt;height:16.5pt;z-index:251658240;mso-position-horizontal-relative:text;mso-position-vertical-relative:text" fillcolor="#ed7d31 [3205]" strokecolor="#f2f2f2 [3041]" strokeweight="3pt">
                  <v:shadow on="t" type="perspective" color="#823b0b [1605]" opacity=".5" offset="1pt" offset2="-1pt"/>
                </v:shape>
              </w:pict>
            </w:r>
          </w:p>
        </w:tc>
        <w:tc>
          <w:tcPr>
            <w:tcW w:w="5125" w:type="dxa"/>
          </w:tcPr>
          <w:p w:rsidR="00BE7D2E" w:rsidRPr="00BE7D2E" w:rsidRDefault="00BE7D2E" w:rsidP="00BE7D2E">
            <w:pPr>
              <w:pStyle w:val="a3"/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С другой стороны, зависимость от экспорта полезных ископаемых привела к отсутс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т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вию необходимых реформ в экономике. К середине 1970-х годов рост не ресурсных секторов экономики значительно заме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д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лился. Признаками этого были отставание в высокотехнологических областях, плохое качество продукции, неэффективное прои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з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водство и низкий уровень производител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ь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ности труда. Проблемы переживало сел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ь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ское хозяйство, и страна тратила большие деньги для закупок продовольс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т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вия.</w:t>
            </w:r>
          </w:p>
        </w:tc>
      </w:tr>
    </w:tbl>
    <w:p w:rsidR="00BE7D2E" w:rsidRPr="00BE7D2E" w:rsidRDefault="00BE7D2E" w:rsidP="00BE7D2E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E7D2E" w:rsidRPr="00BE7D2E" w:rsidRDefault="00BE7D2E" w:rsidP="00BE7D2E">
      <w:pPr>
        <w:pStyle w:val="a3"/>
        <w:numPr>
          <w:ilvl w:val="0"/>
          <w:numId w:val="22"/>
        </w:numPr>
        <w:ind w:left="284" w:hanging="284"/>
        <w:jc w:val="both"/>
        <w:rPr>
          <w:rFonts w:ascii="Cambria" w:hAnsi="Cambria"/>
          <w:bCs/>
          <w:sz w:val="24"/>
          <w:szCs w:val="24"/>
          <w:lang w:eastAsia="ru-RU"/>
        </w:rPr>
      </w:pPr>
      <w:r w:rsidRPr="00BE7D2E">
        <w:rPr>
          <w:rFonts w:ascii="Cambria" w:hAnsi="Cambria"/>
          <w:bCs/>
          <w:sz w:val="24"/>
          <w:szCs w:val="24"/>
          <w:lang w:eastAsia="ru-RU"/>
        </w:rPr>
        <w:t>Положение в сельском хозяйстве кардинально не улучшалось, возрастали закупки прод</w:t>
      </w:r>
      <w:r w:rsidRPr="00BE7D2E">
        <w:rPr>
          <w:rFonts w:ascii="Cambria" w:hAnsi="Cambria"/>
          <w:bCs/>
          <w:sz w:val="24"/>
          <w:szCs w:val="24"/>
          <w:lang w:eastAsia="ru-RU"/>
        </w:rPr>
        <w:t>о</w:t>
      </w:r>
      <w:r w:rsidRPr="00BE7D2E">
        <w:rPr>
          <w:rFonts w:ascii="Cambria" w:hAnsi="Cambria"/>
          <w:bCs/>
          <w:sz w:val="24"/>
          <w:szCs w:val="24"/>
          <w:lang w:eastAsia="ru-RU"/>
        </w:rPr>
        <w:t>вольствия по импорту.</w:t>
      </w:r>
    </w:p>
    <w:p w:rsidR="00BE7D2E" w:rsidRPr="00BE7D2E" w:rsidRDefault="00BE7D2E" w:rsidP="00BE7D2E">
      <w:pPr>
        <w:pStyle w:val="a3"/>
        <w:numPr>
          <w:ilvl w:val="0"/>
          <w:numId w:val="22"/>
        </w:numPr>
        <w:ind w:left="284" w:hanging="284"/>
        <w:jc w:val="both"/>
        <w:rPr>
          <w:rFonts w:ascii="Cambria" w:hAnsi="Cambria"/>
          <w:bCs/>
          <w:sz w:val="24"/>
          <w:szCs w:val="24"/>
          <w:lang w:eastAsia="ru-RU"/>
        </w:rPr>
      </w:pPr>
      <w:r w:rsidRPr="00BE7D2E">
        <w:rPr>
          <w:rFonts w:ascii="Cambria" w:hAnsi="Cambria"/>
          <w:bCs/>
          <w:sz w:val="24"/>
          <w:szCs w:val="24"/>
          <w:lang w:eastAsia="ru-RU"/>
        </w:rPr>
        <w:t>В конце 1970-х гг. ситуация в аграрном секторе стала принимать катастрофический хара</w:t>
      </w:r>
      <w:r w:rsidRPr="00BE7D2E">
        <w:rPr>
          <w:rFonts w:ascii="Cambria" w:hAnsi="Cambria"/>
          <w:bCs/>
          <w:sz w:val="24"/>
          <w:szCs w:val="24"/>
          <w:lang w:eastAsia="ru-RU"/>
        </w:rPr>
        <w:t>к</w:t>
      </w:r>
      <w:r w:rsidRPr="00BE7D2E">
        <w:rPr>
          <w:rFonts w:ascii="Cambria" w:hAnsi="Cambria"/>
          <w:bCs/>
          <w:sz w:val="24"/>
          <w:szCs w:val="24"/>
          <w:lang w:eastAsia="ru-RU"/>
        </w:rPr>
        <w:t xml:space="preserve">тер, поэтому в 1982 г. на Пленуме ЦК КПСС была принята развёрнутая Продовольственная программа, одним из направлений которой было создание агропромышленных комплексов (АПК). Колхозы, совхозы предприятия по переработке </w:t>
      </w:r>
      <w:proofErr w:type="spellStart"/>
      <w:r w:rsidRPr="00BE7D2E">
        <w:rPr>
          <w:rFonts w:ascii="Cambria" w:hAnsi="Cambria"/>
          <w:bCs/>
          <w:sz w:val="24"/>
          <w:szCs w:val="24"/>
          <w:lang w:eastAsia="ru-RU"/>
        </w:rPr>
        <w:t>сельхозсырья</w:t>
      </w:r>
      <w:proofErr w:type="spellEnd"/>
      <w:r w:rsidRPr="00BE7D2E">
        <w:rPr>
          <w:rFonts w:ascii="Cambria" w:hAnsi="Cambria"/>
          <w:bCs/>
          <w:sz w:val="24"/>
          <w:szCs w:val="24"/>
          <w:lang w:eastAsia="ru-RU"/>
        </w:rPr>
        <w:t>, расположенные на о</w:t>
      </w:r>
      <w:r w:rsidRPr="00BE7D2E">
        <w:rPr>
          <w:rFonts w:ascii="Cambria" w:hAnsi="Cambria"/>
          <w:bCs/>
          <w:sz w:val="24"/>
          <w:szCs w:val="24"/>
          <w:lang w:eastAsia="ru-RU"/>
        </w:rPr>
        <w:t>д</w:t>
      </w:r>
      <w:r w:rsidRPr="00BE7D2E">
        <w:rPr>
          <w:rFonts w:ascii="Cambria" w:hAnsi="Cambria"/>
          <w:bCs/>
          <w:sz w:val="24"/>
          <w:szCs w:val="24"/>
          <w:lang w:eastAsia="ru-RU"/>
        </w:rPr>
        <w:t>ной территории, были объединены в АПК. Эта реорганизация должна была обеспечить инт</w:t>
      </w:r>
      <w:r w:rsidRPr="00BE7D2E">
        <w:rPr>
          <w:rFonts w:ascii="Cambria" w:hAnsi="Cambria"/>
          <w:bCs/>
          <w:sz w:val="24"/>
          <w:szCs w:val="24"/>
          <w:lang w:eastAsia="ru-RU"/>
        </w:rPr>
        <w:t>е</w:t>
      </w:r>
      <w:r w:rsidRPr="00BE7D2E">
        <w:rPr>
          <w:rFonts w:ascii="Cambria" w:hAnsi="Cambria"/>
          <w:bCs/>
          <w:sz w:val="24"/>
          <w:szCs w:val="24"/>
          <w:lang w:eastAsia="ru-RU"/>
        </w:rPr>
        <w:t>грацию в сельском хозяйстве и снабдить население продовольствием в достаточном колич</w:t>
      </w:r>
      <w:r w:rsidRPr="00BE7D2E">
        <w:rPr>
          <w:rFonts w:ascii="Cambria" w:hAnsi="Cambria"/>
          <w:bCs/>
          <w:sz w:val="24"/>
          <w:szCs w:val="24"/>
          <w:lang w:eastAsia="ru-RU"/>
        </w:rPr>
        <w:t>е</w:t>
      </w:r>
      <w:r w:rsidRPr="00BE7D2E">
        <w:rPr>
          <w:rFonts w:ascii="Cambria" w:hAnsi="Cambria"/>
          <w:bCs/>
          <w:sz w:val="24"/>
          <w:szCs w:val="24"/>
          <w:lang w:eastAsia="ru-RU"/>
        </w:rPr>
        <w:t>стве. Однако за все годы существования АПК себя не опра</w:t>
      </w:r>
      <w:r w:rsidRPr="00BE7D2E">
        <w:rPr>
          <w:rFonts w:ascii="Cambria" w:hAnsi="Cambria"/>
          <w:bCs/>
          <w:sz w:val="24"/>
          <w:szCs w:val="24"/>
          <w:lang w:eastAsia="ru-RU"/>
        </w:rPr>
        <w:t>в</w:t>
      </w:r>
      <w:r w:rsidRPr="00BE7D2E">
        <w:rPr>
          <w:rFonts w:ascii="Cambria" w:hAnsi="Cambria"/>
          <w:bCs/>
          <w:sz w:val="24"/>
          <w:szCs w:val="24"/>
          <w:lang w:eastAsia="ru-RU"/>
        </w:rPr>
        <w:t>дали.</w:t>
      </w:r>
    </w:p>
    <w:p w:rsidR="00BE7D2E" w:rsidRDefault="00BE7D2E" w:rsidP="00BE7D2E">
      <w:pPr>
        <w:pStyle w:val="a3"/>
        <w:numPr>
          <w:ilvl w:val="0"/>
          <w:numId w:val="22"/>
        </w:numPr>
        <w:ind w:left="284" w:hanging="284"/>
        <w:jc w:val="both"/>
        <w:rPr>
          <w:rFonts w:ascii="Cambria" w:hAnsi="Cambria"/>
          <w:bCs/>
          <w:sz w:val="24"/>
          <w:szCs w:val="24"/>
          <w:lang w:eastAsia="ru-RU"/>
        </w:rPr>
      </w:pPr>
      <w:r w:rsidRPr="00BE7D2E">
        <w:rPr>
          <w:rFonts w:ascii="Cambria" w:hAnsi="Cambria"/>
          <w:bCs/>
          <w:sz w:val="24"/>
          <w:szCs w:val="24"/>
          <w:lang w:eastAsia="ru-RU"/>
        </w:rPr>
        <w:t>Полки магазинов продолжали оставаться пустыми.</w:t>
      </w:r>
    </w:p>
    <w:p w:rsidR="00C14FF9" w:rsidRPr="00BE7D2E" w:rsidRDefault="00C14FF9" w:rsidP="00C14FF9">
      <w:pPr>
        <w:pStyle w:val="a3"/>
        <w:jc w:val="both"/>
        <w:rPr>
          <w:rFonts w:ascii="Cambria" w:hAnsi="Cambria"/>
          <w:bCs/>
          <w:sz w:val="24"/>
          <w:szCs w:val="24"/>
          <w:lang w:eastAsia="ru-RU"/>
        </w:rPr>
      </w:pPr>
    </w:p>
    <w:p w:rsidR="00BE7D2E" w:rsidRDefault="00BE7D2E" w:rsidP="00BE7D2E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  <w:r w:rsidRPr="00BE7D2E">
        <w:rPr>
          <w:rFonts w:ascii="Cambria" w:hAnsi="Cambria"/>
          <w:b/>
          <w:bCs/>
          <w:sz w:val="24"/>
          <w:szCs w:val="24"/>
          <w:lang w:eastAsia="ru-RU"/>
        </w:rPr>
        <w:t>КРИЗИСНЫЕ ЯВЛЕНИЯ В ЭКОНОМИЧЕСКОЙ СФЕРЕ</w:t>
      </w:r>
    </w:p>
    <w:p w:rsidR="00C14FF9" w:rsidRPr="00BE7D2E" w:rsidRDefault="00C14FF9" w:rsidP="00BE7D2E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81"/>
        <w:gridCol w:w="5381"/>
      </w:tblGrid>
      <w:tr w:rsidR="00BE7D2E" w:rsidTr="00BE7D2E">
        <w:tc>
          <w:tcPr>
            <w:tcW w:w="5381" w:type="dxa"/>
          </w:tcPr>
          <w:p w:rsidR="00BE7D2E" w:rsidRPr="00BE7D2E" w:rsidRDefault="00BE7D2E" w:rsidP="00BE7D2E">
            <w:pPr>
              <w:pStyle w:val="a3"/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</w:pPr>
            <w:r w:rsidRPr="00BE7D2E"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>Промышленность:</w:t>
            </w:r>
          </w:p>
          <w:p w:rsidR="00BE7D2E" w:rsidRPr="00BE7D2E" w:rsidRDefault="00BE7D2E" w:rsidP="00BE7D2E">
            <w:pPr>
              <w:pStyle w:val="a3"/>
              <w:numPr>
                <w:ilvl w:val="0"/>
                <w:numId w:val="25"/>
              </w:numPr>
              <w:ind w:left="284" w:hanging="284"/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постоянное снижение темпов роста;</w:t>
            </w:r>
          </w:p>
          <w:p w:rsidR="00BE7D2E" w:rsidRPr="00BE7D2E" w:rsidRDefault="00BE7D2E" w:rsidP="00BE7D2E">
            <w:pPr>
              <w:pStyle w:val="a3"/>
              <w:numPr>
                <w:ilvl w:val="0"/>
                <w:numId w:val="25"/>
              </w:numPr>
              <w:ind w:left="284" w:hanging="284"/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отставание в научно-техническом прогрессе от развитых стран в невоенной сф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е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ре;</w:t>
            </w:r>
          </w:p>
          <w:p w:rsidR="00BE7D2E" w:rsidRPr="00BE7D2E" w:rsidRDefault="00BE7D2E" w:rsidP="00BE7D2E">
            <w:pPr>
              <w:pStyle w:val="a3"/>
              <w:numPr>
                <w:ilvl w:val="0"/>
                <w:numId w:val="25"/>
              </w:numPr>
              <w:ind w:left="284" w:hanging="284"/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господство экстенсивных форм ведения х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о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зяйства;</w:t>
            </w:r>
          </w:p>
          <w:p w:rsidR="00BE7D2E" w:rsidRDefault="00BE7D2E" w:rsidP="00BE7D2E">
            <w:pPr>
              <w:pStyle w:val="a3"/>
              <w:numPr>
                <w:ilvl w:val="0"/>
                <w:numId w:val="25"/>
              </w:numPr>
              <w:ind w:left="284" w:hanging="284"/>
              <w:jc w:val="both"/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</w:pP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растущее противоречие между господством командной системы и попытками её р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е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форм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и</w:t>
            </w:r>
            <w:r w:rsidRPr="00BE7D2E">
              <w:rPr>
                <w:rFonts w:ascii="Cambria" w:hAnsi="Cambria"/>
                <w:bCs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5381" w:type="dxa"/>
          </w:tcPr>
          <w:p w:rsidR="00C14FF9" w:rsidRPr="00C14FF9" w:rsidRDefault="00C14FF9" w:rsidP="00C14FF9">
            <w:pPr>
              <w:pStyle w:val="a3"/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</w:pPr>
            <w:r w:rsidRPr="00C14FF9"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>Сельское хозяйство:</w:t>
            </w:r>
          </w:p>
          <w:p w:rsidR="00C14FF9" w:rsidRPr="00C14FF9" w:rsidRDefault="00C14FF9" w:rsidP="00C14FF9">
            <w:pPr>
              <w:pStyle w:val="a3"/>
              <w:numPr>
                <w:ilvl w:val="0"/>
                <w:numId w:val="29"/>
              </w:numPr>
              <w:ind w:left="289" w:hanging="283"/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тяжелейшее состояние аграрного се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к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тора;</w:t>
            </w:r>
          </w:p>
          <w:p w:rsidR="00C14FF9" w:rsidRPr="00C14FF9" w:rsidRDefault="00C14FF9" w:rsidP="00C14FF9">
            <w:pPr>
              <w:pStyle w:val="a3"/>
              <w:numPr>
                <w:ilvl w:val="0"/>
                <w:numId w:val="29"/>
              </w:numPr>
              <w:ind w:left="289" w:hanging="283"/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рост импорта продовольс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т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вия;</w:t>
            </w:r>
          </w:p>
          <w:p w:rsidR="00C14FF9" w:rsidRPr="00C14FF9" w:rsidRDefault="00C14FF9" w:rsidP="00C14FF9">
            <w:pPr>
              <w:pStyle w:val="a3"/>
              <w:numPr>
                <w:ilvl w:val="0"/>
                <w:numId w:val="29"/>
              </w:numPr>
              <w:ind w:left="289" w:hanging="283"/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ухудшение экологического состояния з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е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мель в результате чрезмерной химизации и мелиор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а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ции;</w:t>
            </w:r>
          </w:p>
          <w:p w:rsidR="00BE7D2E" w:rsidRDefault="00C14FF9" w:rsidP="00C14FF9">
            <w:pPr>
              <w:pStyle w:val="a3"/>
              <w:numPr>
                <w:ilvl w:val="0"/>
                <w:numId w:val="29"/>
              </w:numPr>
              <w:ind w:left="289" w:hanging="283"/>
              <w:jc w:val="both"/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</w:pP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неудачные попытки создания АПК (агр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о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промышленных комплексов)</w:t>
            </w:r>
          </w:p>
        </w:tc>
      </w:tr>
      <w:tr w:rsidR="00C14FF9" w:rsidTr="006604C8">
        <w:tc>
          <w:tcPr>
            <w:tcW w:w="10762" w:type="dxa"/>
            <w:gridSpan w:val="2"/>
          </w:tcPr>
          <w:p w:rsidR="00C14FF9" w:rsidRPr="00C14FF9" w:rsidRDefault="00C14FF9" w:rsidP="00C14FF9">
            <w:pPr>
              <w:pStyle w:val="a3"/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</w:pPr>
            <w:r w:rsidRPr="00C14FF9"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>Причины:</w:t>
            </w:r>
          </w:p>
          <w:p w:rsidR="00C14FF9" w:rsidRPr="00C14FF9" w:rsidRDefault="00C14FF9" w:rsidP="00C14FF9">
            <w:pPr>
              <w:pStyle w:val="a3"/>
              <w:numPr>
                <w:ilvl w:val="0"/>
                <w:numId w:val="31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неэффективность социалистической экономической системы:</w:t>
            </w:r>
          </w:p>
          <w:p w:rsidR="00C14FF9" w:rsidRPr="00C14FF9" w:rsidRDefault="00C14FF9" w:rsidP="00C14FF9">
            <w:pPr>
              <w:pStyle w:val="a3"/>
              <w:numPr>
                <w:ilvl w:val="0"/>
                <w:numId w:val="30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господство командно-административной системы;</w:t>
            </w:r>
          </w:p>
          <w:p w:rsidR="00C14FF9" w:rsidRPr="00C14FF9" w:rsidRDefault="00C14FF9" w:rsidP="00C14FF9">
            <w:pPr>
              <w:pStyle w:val="a3"/>
              <w:numPr>
                <w:ilvl w:val="0"/>
                <w:numId w:val="30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отсутствие у населения реальных экономических стимулов к труду;</w:t>
            </w:r>
          </w:p>
          <w:p w:rsidR="00C14FF9" w:rsidRPr="00C14FF9" w:rsidRDefault="00C14FF9" w:rsidP="00C14FF9">
            <w:pPr>
              <w:pStyle w:val="a3"/>
              <w:numPr>
                <w:ilvl w:val="0"/>
                <w:numId w:val="30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отсутствие конкурентной экономической среды</w:t>
            </w:r>
          </w:p>
          <w:p w:rsidR="00C14FF9" w:rsidRPr="00C14FF9" w:rsidRDefault="00C14FF9" w:rsidP="00C14FF9">
            <w:pPr>
              <w:pStyle w:val="a3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14FF9">
              <w:rPr>
                <w:rFonts w:ascii="Cambria" w:hAnsi="Cambria"/>
                <w:b/>
                <w:bCs/>
                <w:color w:val="FF0000"/>
                <w:sz w:val="24"/>
                <w:szCs w:val="24"/>
                <w:lang w:eastAsia="ru-RU"/>
              </w:rPr>
              <w:t>ОТРИЦАНИЕ ОСНОВ РЫНОЧНОГО ХОЗЯЙСТВА</w:t>
            </w:r>
          </w:p>
        </w:tc>
      </w:tr>
    </w:tbl>
    <w:p w:rsidR="00BE7D2E" w:rsidRPr="00C14FF9" w:rsidRDefault="00BE7D2E" w:rsidP="00C14FF9">
      <w:pPr>
        <w:pStyle w:val="a3"/>
        <w:jc w:val="both"/>
        <w:rPr>
          <w:rFonts w:ascii="Cambria" w:hAnsi="Cambria"/>
          <w:b/>
          <w:bCs/>
          <w:sz w:val="24"/>
          <w:szCs w:val="24"/>
          <w:lang w:eastAsia="ru-RU"/>
        </w:rPr>
      </w:pPr>
    </w:p>
    <w:p w:rsidR="00BE7D2E" w:rsidRPr="00C14FF9" w:rsidRDefault="00C14FF9" w:rsidP="00C14FF9">
      <w:pPr>
        <w:pStyle w:val="a3"/>
        <w:jc w:val="both"/>
        <w:rPr>
          <w:rFonts w:ascii="Cambria" w:hAnsi="Cambria"/>
          <w:bCs/>
          <w:sz w:val="24"/>
          <w:szCs w:val="24"/>
          <w:lang w:eastAsia="ru-RU"/>
        </w:rPr>
      </w:pPr>
      <w:r w:rsidRPr="00C14FF9">
        <w:rPr>
          <w:rFonts w:ascii="Cambria" w:hAnsi="Cambria"/>
          <w:bCs/>
          <w:sz w:val="24"/>
          <w:szCs w:val="24"/>
          <w:lang w:eastAsia="ru-RU"/>
        </w:rPr>
        <w:t>После смерти Л.И. Брежнева пост Генерального секретаря ЦК КПСС занял Ю.В. Андропов. До этого он был председателем Комитета государственной безопасности (КГБ). С его именем св</w:t>
      </w:r>
      <w:r w:rsidRPr="00C14FF9">
        <w:rPr>
          <w:rFonts w:ascii="Cambria" w:hAnsi="Cambria"/>
          <w:bCs/>
          <w:sz w:val="24"/>
          <w:szCs w:val="24"/>
          <w:lang w:eastAsia="ru-RU"/>
        </w:rPr>
        <w:t>я</w:t>
      </w:r>
      <w:r w:rsidRPr="00C14FF9">
        <w:rPr>
          <w:rFonts w:ascii="Cambria" w:hAnsi="Cambria"/>
          <w:bCs/>
          <w:sz w:val="24"/>
          <w:szCs w:val="24"/>
          <w:lang w:eastAsia="ru-RU"/>
        </w:rPr>
        <w:t>зана попытка реанимировать общественную систему.</w:t>
      </w:r>
    </w:p>
    <w:p w:rsidR="00BE7D2E" w:rsidRDefault="00C14FF9" w:rsidP="00BE7D2E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  <w:r w:rsidRPr="00C14FF9">
        <w:rPr>
          <w:rFonts w:ascii="Cambria" w:hAnsi="Cambria"/>
          <w:b/>
          <w:bCs/>
          <w:sz w:val="24"/>
          <w:szCs w:val="24"/>
          <w:lang w:eastAsia="ru-RU"/>
        </w:rPr>
        <w:lastRenderedPageBreak/>
        <w:t>МЕРЫ ПО СПАСЕНИЮ СОВЕТСКОЙ ОБЩЕСТВЕННОЙ СИСТЕМЫ</w:t>
      </w:r>
    </w:p>
    <w:p w:rsidR="00C14FF9" w:rsidRPr="00C14FF9" w:rsidRDefault="00C14FF9" w:rsidP="00C14FF9">
      <w:pPr>
        <w:pStyle w:val="a3"/>
        <w:numPr>
          <w:ilvl w:val="0"/>
          <w:numId w:val="32"/>
        </w:numPr>
        <w:jc w:val="both"/>
        <w:rPr>
          <w:rFonts w:ascii="Cambria" w:hAnsi="Cambria"/>
          <w:bCs/>
          <w:sz w:val="24"/>
          <w:szCs w:val="24"/>
          <w:lang w:eastAsia="ru-RU"/>
        </w:rPr>
      </w:pPr>
      <w:r w:rsidRPr="00C14FF9">
        <w:rPr>
          <w:rFonts w:ascii="Cambria" w:hAnsi="Cambria"/>
          <w:bCs/>
          <w:sz w:val="24"/>
          <w:szCs w:val="24"/>
          <w:lang w:eastAsia="ru-RU"/>
        </w:rPr>
        <w:t>Применение чрезвычайных административных мер</w:t>
      </w:r>
    </w:p>
    <w:p w:rsidR="00C14FF9" w:rsidRPr="00C14FF9" w:rsidRDefault="00C14FF9" w:rsidP="00C14FF9">
      <w:pPr>
        <w:pStyle w:val="a3"/>
        <w:numPr>
          <w:ilvl w:val="0"/>
          <w:numId w:val="32"/>
        </w:numPr>
        <w:jc w:val="both"/>
        <w:rPr>
          <w:rFonts w:ascii="Cambria" w:hAnsi="Cambria"/>
          <w:bCs/>
          <w:sz w:val="24"/>
          <w:szCs w:val="24"/>
          <w:lang w:eastAsia="ru-RU"/>
        </w:rPr>
      </w:pPr>
      <w:r w:rsidRPr="00C14FF9">
        <w:rPr>
          <w:rFonts w:ascii="Cambria" w:hAnsi="Cambria"/>
          <w:bCs/>
          <w:sz w:val="24"/>
          <w:szCs w:val="24"/>
          <w:lang w:eastAsia="ru-RU"/>
        </w:rPr>
        <w:t>Борьба с коррупцией</w:t>
      </w:r>
    </w:p>
    <w:p w:rsidR="00C14FF9" w:rsidRPr="00C14FF9" w:rsidRDefault="00C14FF9" w:rsidP="00C14FF9">
      <w:pPr>
        <w:pStyle w:val="a3"/>
        <w:numPr>
          <w:ilvl w:val="0"/>
          <w:numId w:val="32"/>
        </w:numPr>
        <w:jc w:val="both"/>
        <w:rPr>
          <w:rFonts w:ascii="Cambria" w:hAnsi="Cambria"/>
          <w:bCs/>
          <w:sz w:val="24"/>
          <w:szCs w:val="24"/>
          <w:lang w:eastAsia="ru-RU"/>
        </w:rPr>
      </w:pPr>
      <w:r w:rsidRPr="00C14FF9">
        <w:rPr>
          <w:rFonts w:ascii="Cambria" w:hAnsi="Cambria"/>
          <w:bCs/>
          <w:sz w:val="24"/>
          <w:szCs w:val="24"/>
          <w:lang w:eastAsia="ru-RU"/>
        </w:rPr>
        <w:t>Кадровые перестановки в правительстве и на местах</w:t>
      </w:r>
    </w:p>
    <w:p w:rsidR="00C14FF9" w:rsidRDefault="00C14FF9" w:rsidP="00C14FF9">
      <w:pPr>
        <w:pStyle w:val="a3"/>
        <w:numPr>
          <w:ilvl w:val="0"/>
          <w:numId w:val="32"/>
        </w:numPr>
        <w:jc w:val="both"/>
        <w:rPr>
          <w:rFonts w:ascii="Cambria" w:hAnsi="Cambria"/>
          <w:bCs/>
          <w:sz w:val="24"/>
          <w:szCs w:val="24"/>
          <w:lang w:eastAsia="ru-RU"/>
        </w:rPr>
      </w:pPr>
      <w:r w:rsidRPr="00C14FF9">
        <w:rPr>
          <w:rFonts w:ascii="Cambria" w:hAnsi="Cambria"/>
          <w:bCs/>
          <w:sz w:val="24"/>
          <w:szCs w:val="24"/>
          <w:lang w:eastAsia="ru-RU"/>
        </w:rPr>
        <w:t>Мероприятия по укреплению трудовой дисциплины</w:t>
      </w:r>
    </w:p>
    <w:p w:rsidR="00C14FF9" w:rsidRPr="00C14FF9" w:rsidRDefault="00C14FF9" w:rsidP="00C14FF9">
      <w:pPr>
        <w:pStyle w:val="a3"/>
        <w:jc w:val="both"/>
        <w:rPr>
          <w:rFonts w:ascii="Cambria" w:hAnsi="Cambria"/>
          <w:bCs/>
          <w:sz w:val="24"/>
          <w:szCs w:val="24"/>
          <w:lang w:eastAsia="ru-RU"/>
        </w:rPr>
      </w:pPr>
      <w:r w:rsidRPr="00C14FF9">
        <w:rPr>
          <w:rFonts w:ascii="Cambria" w:hAnsi="Cambria"/>
          <w:bCs/>
          <w:sz w:val="24"/>
          <w:szCs w:val="24"/>
          <w:lang w:eastAsia="ru-RU"/>
        </w:rPr>
        <w:t>В феврале 1984 г. Ю.В. Андропова не стало. Его место занял давний соратник Л.И. Брежнева К.У. Черненко. Вновь стали возрождаться худшие брежневские традиции.</w:t>
      </w:r>
    </w:p>
    <w:p w:rsidR="00BE7D2E" w:rsidRDefault="00C14FF9" w:rsidP="00BE7D2E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  <w:r w:rsidRPr="00C14FF9">
        <w:rPr>
          <w:rFonts w:ascii="Cambria" w:hAnsi="Cambria"/>
          <w:b/>
          <w:bCs/>
          <w:sz w:val="24"/>
          <w:szCs w:val="24"/>
          <w:lang w:eastAsia="ru-RU"/>
        </w:rPr>
        <w:t>ВОЗВРАТ К БРЕЖНЕВСКИМ ТРАДИЦИЯМ</w:t>
      </w:r>
    </w:p>
    <w:p w:rsidR="00C14FF9" w:rsidRPr="00C14FF9" w:rsidRDefault="00C14FF9" w:rsidP="00C14FF9">
      <w:pPr>
        <w:pStyle w:val="a3"/>
        <w:numPr>
          <w:ilvl w:val="0"/>
          <w:numId w:val="33"/>
        </w:numPr>
        <w:jc w:val="both"/>
        <w:rPr>
          <w:rFonts w:ascii="Cambria" w:hAnsi="Cambria"/>
          <w:bCs/>
          <w:sz w:val="24"/>
          <w:szCs w:val="24"/>
          <w:lang w:eastAsia="ru-RU"/>
        </w:rPr>
      </w:pPr>
      <w:r w:rsidRPr="00C14FF9">
        <w:rPr>
          <w:rFonts w:ascii="Cambria" w:hAnsi="Cambria"/>
          <w:bCs/>
          <w:sz w:val="24"/>
          <w:szCs w:val="24"/>
          <w:lang w:eastAsia="ru-RU"/>
        </w:rPr>
        <w:t>Идеологическая кампания под лозунгом «Совершенствования развитого социализма»</w:t>
      </w:r>
    </w:p>
    <w:p w:rsidR="00C14FF9" w:rsidRPr="00C14FF9" w:rsidRDefault="00C14FF9" w:rsidP="00C14FF9">
      <w:pPr>
        <w:pStyle w:val="a3"/>
        <w:numPr>
          <w:ilvl w:val="0"/>
          <w:numId w:val="33"/>
        </w:numPr>
        <w:jc w:val="both"/>
        <w:rPr>
          <w:rFonts w:ascii="Cambria" w:hAnsi="Cambria"/>
          <w:bCs/>
          <w:sz w:val="24"/>
          <w:szCs w:val="24"/>
          <w:lang w:eastAsia="ru-RU"/>
        </w:rPr>
      </w:pPr>
      <w:r w:rsidRPr="00C14FF9">
        <w:rPr>
          <w:rFonts w:ascii="Cambria" w:hAnsi="Cambria"/>
          <w:bCs/>
          <w:sz w:val="24"/>
          <w:szCs w:val="24"/>
          <w:lang w:eastAsia="ru-RU"/>
        </w:rPr>
        <w:t>Сворачивание борьбы с коррупцией</w:t>
      </w:r>
    </w:p>
    <w:p w:rsidR="00C14FF9" w:rsidRPr="00C14FF9" w:rsidRDefault="00C14FF9" w:rsidP="00C14FF9">
      <w:pPr>
        <w:pStyle w:val="a3"/>
        <w:numPr>
          <w:ilvl w:val="0"/>
          <w:numId w:val="33"/>
        </w:numPr>
        <w:jc w:val="both"/>
        <w:rPr>
          <w:rFonts w:ascii="Cambria" w:hAnsi="Cambria"/>
          <w:bCs/>
          <w:sz w:val="24"/>
          <w:szCs w:val="24"/>
          <w:lang w:eastAsia="ru-RU"/>
        </w:rPr>
      </w:pPr>
      <w:r w:rsidRPr="00C14FF9">
        <w:rPr>
          <w:rFonts w:ascii="Cambria" w:hAnsi="Cambria"/>
          <w:bCs/>
          <w:sz w:val="24"/>
          <w:szCs w:val="24"/>
          <w:lang w:eastAsia="ru-RU"/>
        </w:rPr>
        <w:t>Существенное снижение большинства экономических показателей развития народного хозя</w:t>
      </w:r>
      <w:r w:rsidRPr="00C14FF9">
        <w:rPr>
          <w:rFonts w:ascii="Cambria" w:hAnsi="Cambria"/>
          <w:bCs/>
          <w:sz w:val="24"/>
          <w:szCs w:val="24"/>
          <w:lang w:eastAsia="ru-RU"/>
        </w:rPr>
        <w:t>й</w:t>
      </w:r>
      <w:r w:rsidRPr="00C14FF9">
        <w:rPr>
          <w:rFonts w:ascii="Cambria" w:hAnsi="Cambria"/>
          <w:bCs/>
          <w:sz w:val="24"/>
          <w:szCs w:val="24"/>
          <w:lang w:eastAsia="ru-RU"/>
        </w:rPr>
        <w:t>ства (кризис)</w:t>
      </w:r>
    </w:p>
    <w:p w:rsidR="00BE7D2E" w:rsidRDefault="00C14FF9" w:rsidP="00C14FF9">
      <w:pPr>
        <w:pStyle w:val="a3"/>
        <w:jc w:val="center"/>
        <w:rPr>
          <w:rFonts w:ascii="Cambria" w:hAnsi="Cambria"/>
          <w:b/>
          <w:bCs/>
          <w:sz w:val="24"/>
          <w:szCs w:val="24"/>
          <w:u w:val="single"/>
          <w:lang w:eastAsia="ru-RU"/>
        </w:rPr>
      </w:pPr>
      <w:r w:rsidRPr="00C14FF9">
        <w:rPr>
          <w:rFonts w:ascii="Cambria" w:hAnsi="Cambria"/>
          <w:b/>
          <w:bCs/>
          <w:sz w:val="24"/>
          <w:szCs w:val="24"/>
          <w:u w:val="single"/>
          <w:lang w:eastAsia="ru-RU"/>
        </w:rPr>
        <w:t>НАЧАЛО РЕФОРМ.</w:t>
      </w:r>
      <w:r>
        <w:rPr>
          <w:rFonts w:ascii="Cambria" w:hAnsi="Cambria"/>
          <w:b/>
          <w:bCs/>
          <w:sz w:val="24"/>
          <w:szCs w:val="24"/>
          <w:u w:val="single"/>
          <w:lang w:eastAsia="ru-RU"/>
        </w:rPr>
        <w:t xml:space="preserve"> </w:t>
      </w:r>
      <w:r w:rsidRPr="00C14FF9">
        <w:rPr>
          <w:rFonts w:ascii="Cambria" w:hAnsi="Cambria"/>
          <w:b/>
          <w:bCs/>
          <w:sz w:val="24"/>
          <w:szCs w:val="24"/>
          <w:u w:val="single"/>
          <w:lang w:eastAsia="ru-RU"/>
        </w:rPr>
        <w:t>ПОПЫТКИ ЭКОНОМИЧЕСКИХ ПРЕОБРАЗОВАНИЙ</w:t>
      </w:r>
    </w:p>
    <w:p w:rsidR="00C14FF9" w:rsidRDefault="00C14FF9" w:rsidP="00C14FF9">
      <w:pPr>
        <w:pStyle w:val="a3"/>
        <w:jc w:val="both"/>
        <w:rPr>
          <w:rFonts w:ascii="Cambria" w:hAnsi="Cambria"/>
          <w:bCs/>
          <w:sz w:val="24"/>
          <w:szCs w:val="24"/>
          <w:lang w:eastAsia="ru-RU"/>
        </w:rPr>
      </w:pPr>
      <w:r w:rsidRPr="00C14FF9">
        <w:rPr>
          <w:rFonts w:ascii="Cambria" w:hAnsi="Cambria"/>
          <w:bCs/>
          <w:sz w:val="24"/>
          <w:szCs w:val="24"/>
          <w:lang w:eastAsia="ru-RU"/>
        </w:rPr>
        <w:t xml:space="preserve">В </w:t>
      </w:r>
      <w:r w:rsidRPr="00C14FF9">
        <w:rPr>
          <w:rFonts w:ascii="Cambria" w:hAnsi="Cambria"/>
          <w:b/>
          <w:bCs/>
          <w:sz w:val="24"/>
          <w:szCs w:val="24"/>
          <w:lang w:eastAsia="ru-RU"/>
        </w:rPr>
        <w:t>марте 1985 г.</w:t>
      </w:r>
      <w:r w:rsidRPr="00C14FF9">
        <w:rPr>
          <w:rFonts w:ascii="Cambria" w:hAnsi="Cambria"/>
          <w:bCs/>
          <w:sz w:val="24"/>
          <w:szCs w:val="24"/>
          <w:lang w:eastAsia="ru-RU"/>
        </w:rPr>
        <w:t xml:space="preserve"> в результате внутрипартийной борьбы к власти пришло новое политическое руководство во главе с </w:t>
      </w:r>
      <w:r w:rsidRPr="00C14FF9">
        <w:rPr>
          <w:rFonts w:ascii="Cambria" w:hAnsi="Cambria"/>
          <w:b/>
          <w:bCs/>
          <w:sz w:val="24"/>
          <w:szCs w:val="24"/>
          <w:lang w:eastAsia="ru-RU"/>
        </w:rPr>
        <w:t xml:space="preserve">М.С. Горбачёвым. </w:t>
      </w:r>
      <w:r w:rsidRPr="00C14FF9">
        <w:rPr>
          <w:rFonts w:ascii="Cambria" w:hAnsi="Cambria"/>
          <w:bCs/>
          <w:sz w:val="24"/>
          <w:szCs w:val="24"/>
          <w:lang w:eastAsia="ru-RU"/>
        </w:rPr>
        <w:t>Нарастание кризисных явлений во всех сферах общ</w:t>
      </w:r>
      <w:r w:rsidRPr="00C14FF9">
        <w:rPr>
          <w:rFonts w:ascii="Cambria" w:hAnsi="Cambria"/>
          <w:bCs/>
          <w:sz w:val="24"/>
          <w:szCs w:val="24"/>
          <w:lang w:eastAsia="ru-RU"/>
        </w:rPr>
        <w:t>е</w:t>
      </w:r>
      <w:r w:rsidRPr="00C14FF9">
        <w:rPr>
          <w:rFonts w:ascii="Cambria" w:hAnsi="Cambria"/>
          <w:bCs/>
          <w:sz w:val="24"/>
          <w:szCs w:val="24"/>
          <w:lang w:eastAsia="ru-RU"/>
        </w:rPr>
        <w:t>ственной жизни поставило в повестку дня вопрос о мерах выхода из сложившейся ситуации. Была выдвинута идея ускорения социально-экономического развития СССР.</w:t>
      </w:r>
    </w:p>
    <w:tbl>
      <w:tblPr>
        <w:tblStyle w:val="a5"/>
        <w:tblW w:w="0" w:type="auto"/>
        <w:tblLook w:val="04A0"/>
      </w:tblPr>
      <w:tblGrid>
        <w:gridCol w:w="10762"/>
      </w:tblGrid>
      <w:tr w:rsidR="00C14FF9" w:rsidTr="00C14FF9">
        <w:tc>
          <w:tcPr>
            <w:tcW w:w="10762" w:type="dxa"/>
          </w:tcPr>
          <w:p w:rsidR="008366CD" w:rsidRDefault="008366CD" w:rsidP="008366CD">
            <w:pPr>
              <w:pStyle w:val="a3"/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C14FF9"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>М.С. Горбачёв</w:t>
            </w:r>
            <w:r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с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оветский государственный и политический деятель, первый и последний президент СССР (с марта 1990 г. по декабрь 1991 г.). С 13 лет работал помощником комбайнёра, был награждён орденом Трудового Красного Знамени. После окончания МГУ им. М.В. Ломон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о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сова был направлен в Ставрополь, с 1970 г. по 1978 г. возглавлял Ставропольский крайком КПСС. В марте 1985 г. стал генеральным секретарём ЦК КПСС, с 1988 г. — председателем Пр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е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зидиума Верховного Совета СССР. Лауреат Нобелевской премии мира (1990). С января 1992 г. — пре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д</w:t>
            </w:r>
            <w:r w:rsidRPr="00C14FF9">
              <w:rPr>
                <w:rFonts w:ascii="Cambria" w:hAnsi="Cambria"/>
                <w:bCs/>
                <w:sz w:val="24"/>
                <w:szCs w:val="24"/>
                <w:lang w:eastAsia="ru-RU"/>
              </w:rPr>
              <w:t>седатель Фонда социально-политических исследований (Фонд Горбачёва)</w:t>
            </w:r>
          </w:p>
        </w:tc>
      </w:tr>
    </w:tbl>
    <w:p w:rsidR="00C14FF9" w:rsidRPr="00C14FF9" w:rsidRDefault="00C14FF9" w:rsidP="00C14FF9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  <w:r w:rsidRPr="00C14FF9">
        <w:rPr>
          <w:rFonts w:ascii="Cambria" w:hAnsi="Cambria"/>
          <w:b/>
          <w:bCs/>
          <w:sz w:val="24"/>
          <w:szCs w:val="24"/>
          <w:lang w:eastAsia="ru-RU"/>
        </w:rPr>
        <w:t>КУРС НА УСКОРЕНИЕ СОЦИАЛЬНО-ЭКОНОМИЧЕСКОГО РАЗВИТИЯ СТРАНЫ</w:t>
      </w:r>
    </w:p>
    <w:p w:rsidR="00C14FF9" w:rsidRDefault="00C14FF9" w:rsidP="00C14FF9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  <w:r w:rsidRPr="00C14FF9">
        <w:rPr>
          <w:rFonts w:ascii="Cambria" w:hAnsi="Cambria"/>
          <w:b/>
          <w:bCs/>
          <w:sz w:val="24"/>
          <w:szCs w:val="24"/>
          <w:lang w:eastAsia="ru-RU"/>
        </w:rPr>
        <w:t>(АПРЕЛЬСКИЙ ПЛЕНУМ ЦК КПСС (1985 Г.))</w:t>
      </w:r>
    </w:p>
    <w:p w:rsidR="00C14FF9" w:rsidRDefault="00C14FF9" w:rsidP="00C14FF9">
      <w:pPr>
        <w:pStyle w:val="a3"/>
        <w:numPr>
          <w:ilvl w:val="0"/>
          <w:numId w:val="34"/>
        </w:numPr>
        <w:jc w:val="both"/>
        <w:rPr>
          <w:rFonts w:ascii="Cambria" w:hAnsi="Cambria"/>
          <w:bCs/>
          <w:sz w:val="24"/>
          <w:szCs w:val="24"/>
          <w:lang w:eastAsia="ru-RU"/>
        </w:rPr>
        <w:sectPr w:rsidR="00C14FF9" w:rsidSect="009F20DE"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C14FF9" w:rsidRPr="00C14FF9" w:rsidRDefault="00C14FF9" w:rsidP="008366CD">
      <w:pPr>
        <w:pStyle w:val="a3"/>
        <w:numPr>
          <w:ilvl w:val="0"/>
          <w:numId w:val="34"/>
        </w:numPr>
        <w:ind w:left="284" w:hanging="284"/>
        <w:jc w:val="both"/>
        <w:rPr>
          <w:rFonts w:ascii="Cambria" w:hAnsi="Cambria"/>
          <w:bCs/>
          <w:sz w:val="24"/>
          <w:szCs w:val="24"/>
          <w:lang w:eastAsia="ru-RU"/>
        </w:rPr>
      </w:pPr>
      <w:r w:rsidRPr="00C14FF9">
        <w:rPr>
          <w:rFonts w:ascii="Cambria" w:hAnsi="Cambria"/>
          <w:bCs/>
          <w:sz w:val="24"/>
          <w:szCs w:val="24"/>
          <w:lang w:eastAsia="ru-RU"/>
        </w:rPr>
        <w:lastRenderedPageBreak/>
        <w:t>Научно-техническое обновление прои</w:t>
      </w:r>
      <w:r w:rsidRPr="00C14FF9">
        <w:rPr>
          <w:rFonts w:ascii="Cambria" w:hAnsi="Cambria"/>
          <w:bCs/>
          <w:sz w:val="24"/>
          <w:szCs w:val="24"/>
          <w:lang w:eastAsia="ru-RU"/>
        </w:rPr>
        <w:t>з</w:t>
      </w:r>
      <w:r w:rsidRPr="00C14FF9">
        <w:rPr>
          <w:rFonts w:ascii="Cambria" w:hAnsi="Cambria"/>
          <w:bCs/>
          <w:sz w:val="24"/>
          <w:szCs w:val="24"/>
          <w:lang w:eastAsia="ru-RU"/>
        </w:rPr>
        <w:t>водства</w:t>
      </w:r>
    </w:p>
    <w:p w:rsidR="00C14FF9" w:rsidRPr="00C14FF9" w:rsidRDefault="00C14FF9" w:rsidP="008366CD">
      <w:pPr>
        <w:pStyle w:val="a3"/>
        <w:numPr>
          <w:ilvl w:val="0"/>
          <w:numId w:val="34"/>
        </w:numPr>
        <w:ind w:left="284" w:hanging="284"/>
        <w:jc w:val="both"/>
        <w:rPr>
          <w:rFonts w:ascii="Cambria" w:hAnsi="Cambria"/>
          <w:bCs/>
          <w:sz w:val="24"/>
          <w:szCs w:val="24"/>
          <w:lang w:eastAsia="ru-RU"/>
        </w:rPr>
      </w:pPr>
      <w:r w:rsidRPr="00C14FF9">
        <w:rPr>
          <w:rFonts w:ascii="Cambria" w:hAnsi="Cambria"/>
          <w:bCs/>
          <w:sz w:val="24"/>
          <w:szCs w:val="24"/>
          <w:lang w:eastAsia="ru-RU"/>
        </w:rPr>
        <w:t>Активизация человеческого фактора</w:t>
      </w:r>
    </w:p>
    <w:p w:rsidR="00C14FF9" w:rsidRPr="00C14FF9" w:rsidRDefault="00C14FF9" w:rsidP="008366CD">
      <w:pPr>
        <w:pStyle w:val="a3"/>
        <w:numPr>
          <w:ilvl w:val="0"/>
          <w:numId w:val="34"/>
        </w:numPr>
        <w:ind w:left="284" w:hanging="284"/>
        <w:jc w:val="both"/>
        <w:rPr>
          <w:rFonts w:ascii="Cambria" w:hAnsi="Cambria"/>
          <w:bCs/>
          <w:sz w:val="24"/>
          <w:szCs w:val="24"/>
          <w:lang w:eastAsia="ru-RU"/>
        </w:rPr>
      </w:pPr>
      <w:r w:rsidRPr="00C14FF9">
        <w:rPr>
          <w:rFonts w:ascii="Cambria" w:hAnsi="Cambria"/>
          <w:bCs/>
          <w:sz w:val="24"/>
          <w:szCs w:val="24"/>
          <w:lang w:eastAsia="ru-RU"/>
        </w:rPr>
        <w:lastRenderedPageBreak/>
        <w:t>Достижение мирового уровня производ</w:t>
      </w:r>
      <w:r w:rsidRPr="00C14FF9">
        <w:rPr>
          <w:rFonts w:ascii="Cambria" w:hAnsi="Cambria"/>
          <w:bCs/>
          <w:sz w:val="24"/>
          <w:szCs w:val="24"/>
          <w:lang w:eastAsia="ru-RU"/>
        </w:rPr>
        <w:t>и</w:t>
      </w:r>
      <w:r w:rsidRPr="00C14FF9">
        <w:rPr>
          <w:rFonts w:ascii="Cambria" w:hAnsi="Cambria"/>
          <w:bCs/>
          <w:sz w:val="24"/>
          <w:szCs w:val="24"/>
          <w:lang w:eastAsia="ru-RU"/>
        </w:rPr>
        <w:t>тельности</w:t>
      </w:r>
      <w:r>
        <w:rPr>
          <w:rFonts w:ascii="Cambria" w:hAnsi="Cambria"/>
          <w:bCs/>
          <w:sz w:val="24"/>
          <w:szCs w:val="24"/>
          <w:lang w:eastAsia="ru-RU"/>
        </w:rPr>
        <w:t xml:space="preserve"> </w:t>
      </w:r>
      <w:r w:rsidRPr="00C14FF9">
        <w:rPr>
          <w:rFonts w:ascii="Cambria" w:hAnsi="Cambria"/>
          <w:bCs/>
          <w:sz w:val="24"/>
          <w:szCs w:val="24"/>
          <w:lang w:eastAsia="ru-RU"/>
        </w:rPr>
        <w:t>труда</w:t>
      </w:r>
    </w:p>
    <w:p w:rsidR="00C14FF9" w:rsidRPr="00C14FF9" w:rsidRDefault="00C14FF9" w:rsidP="008366CD">
      <w:pPr>
        <w:pStyle w:val="a3"/>
        <w:numPr>
          <w:ilvl w:val="0"/>
          <w:numId w:val="34"/>
        </w:numPr>
        <w:ind w:left="284" w:hanging="284"/>
        <w:jc w:val="both"/>
        <w:rPr>
          <w:rFonts w:ascii="Cambria" w:hAnsi="Cambria"/>
          <w:bCs/>
          <w:sz w:val="24"/>
          <w:szCs w:val="24"/>
          <w:lang w:eastAsia="ru-RU"/>
        </w:rPr>
      </w:pPr>
      <w:r w:rsidRPr="00C14FF9">
        <w:rPr>
          <w:rFonts w:ascii="Cambria" w:hAnsi="Cambria"/>
          <w:bCs/>
          <w:sz w:val="24"/>
          <w:szCs w:val="24"/>
          <w:lang w:eastAsia="ru-RU"/>
        </w:rPr>
        <w:t>Совершенствование экономических о</w:t>
      </w:r>
      <w:r w:rsidRPr="00C14FF9">
        <w:rPr>
          <w:rFonts w:ascii="Cambria" w:hAnsi="Cambria"/>
          <w:bCs/>
          <w:sz w:val="24"/>
          <w:szCs w:val="24"/>
          <w:lang w:eastAsia="ru-RU"/>
        </w:rPr>
        <w:t>т</w:t>
      </w:r>
      <w:r w:rsidRPr="00C14FF9">
        <w:rPr>
          <w:rFonts w:ascii="Cambria" w:hAnsi="Cambria"/>
          <w:bCs/>
          <w:sz w:val="24"/>
          <w:szCs w:val="24"/>
          <w:lang w:eastAsia="ru-RU"/>
        </w:rPr>
        <w:t>ношений</w:t>
      </w:r>
    </w:p>
    <w:p w:rsidR="00C14FF9" w:rsidRDefault="00C14FF9" w:rsidP="00BE7D2E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  <w:sectPr w:rsidR="00C14FF9" w:rsidSect="00C14FF9">
          <w:type w:val="continuous"/>
          <w:pgSz w:w="11906" w:h="16838"/>
          <w:pgMar w:top="680" w:right="680" w:bottom="680" w:left="680" w:header="709" w:footer="709" w:gutter="0"/>
          <w:cols w:num="2" w:space="708"/>
          <w:docGrid w:linePitch="360"/>
        </w:sectPr>
      </w:pPr>
    </w:p>
    <w:p w:rsidR="00BE7D2E" w:rsidRDefault="00C14FF9" w:rsidP="00C14FF9">
      <w:pPr>
        <w:pStyle w:val="a3"/>
        <w:jc w:val="both"/>
        <w:rPr>
          <w:rFonts w:ascii="Cambria" w:hAnsi="Cambria"/>
          <w:b/>
          <w:bCs/>
          <w:sz w:val="24"/>
          <w:szCs w:val="24"/>
          <w:lang w:eastAsia="ru-RU"/>
        </w:rPr>
      </w:pPr>
      <w:r w:rsidRPr="00C14FF9">
        <w:rPr>
          <w:rFonts w:ascii="Cambria" w:hAnsi="Cambria"/>
          <w:bCs/>
          <w:sz w:val="24"/>
          <w:szCs w:val="24"/>
          <w:lang w:eastAsia="ru-RU"/>
        </w:rPr>
        <w:lastRenderedPageBreak/>
        <w:t>С апреля 1985 г. в СССР началась новая эпоха, получившая обнадёживающее</w:t>
      </w:r>
      <w:r w:rsidRPr="00C14FF9">
        <w:rPr>
          <w:rFonts w:ascii="Cambria" w:hAnsi="Cambria"/>
          <w:bCs/>
          <w:sz w:val="24"/>
          <w:szCs w:val="24"/>
          <w:lang w:eastAsia="ru-RU"/>
        </w:rPr>
        <w:t xml:space="preserve"> </w:t>
      </w:r>
      <w:r w:rsidRPr="00C14FF9">
        <w:rPr>
          <w:rFonts w:ascii="Cambria" w:hAnsi="Cambria"/>
          <w:b/>
          <w:bCs/>
          <w:sz w:val="24"/>
          <w:szCs w:val="24"/>
          <w:lang w:eastAsia="ru-RU"/>
        </w:rPr>
        <w:t>название «пер</w:t>
      </w:r>
      <w:r w:rsidRPr="00C14FF9">
        <w:rPr>
          <w:rFonts w:ascii="Cambria" w:hAnsi="Cambria"/>
          <w:b/>
          <w:bCs/>
          <w:sz w:val="24"/>
          <w:szCs w:val="24"/>
          <w:lang w:eastAsia="ru-RU"/>
        </w:rPr>
        <w:t>е</w:t>
      </w:r>
      <w:r w:rsidRPr="00C14FF9">
        <w:rPr>
          <w:rFonts w:ascii="Cambria" w:hAnsi="Cambria"/>
          <w:b/>
          <w:bCs/>
          <w:sz w:val="24"/>
          <w:szCs w:val="24"/>
          <w:lang w:eastAsia="ru-RU"/>
        </w:rPr>
        <w:t>стройка» (1985-1991 гг.).</w:t>
      </w:r>
    </w:p>
    <w:p w:rsidR="008366CD" w:rsidRPr="008366CD" w:rsidRDefault="008366CD" w:rsidP="00C14FF9">
      <w:pPr>
        <w:pStyle w:val="a3"/>
        <w:jc w:val="both"/>
        <w:rPr>
          <w:rFonts w:ascii="Cambria" w:hAnsi="Cambria"/>
          <w:bCs/>
          <w:sz w:val="24"/>
          <w:szCs w:val="24"/>
          <w:lang w:eastAsia="ru-RU"/>
        </w:rPr>
      </w:pPr>
      <w:r w:rsidRPr="008366CD">
        <w:rPr>
          <w:rFonts w:ascii="Cambria" w:hAnsi="Cambria"/>
          <w:b/>
          <w:bCs/>
          <w:sz w:val="24"/>
          <w:szCs w:val="24"/>
          <w:lang w:eastAsia="ru-RU"/>
        </w:rPr>
        <w:t xml:space="preserve">Перестройка в СССР </w:t>
      </w:r>
      <w:r w:rsidRPr="008366CD">
        <w:rPr>
          <w:rFonts w:ascii="Cambria" w:hAnsi="Cambria"/>
          <w:bCs/>
          <w:sz w:val="24"/>
          <w:szCs w:val="24"/>
          <w:lang w:eastAsia="ru-RU"/>
        </w:rPr>
        <w:t>— это масштабные перемены в идеологии, экономической и политич</w:t>
      </w:r>
      <w:r w:rsidRPr="008366CD">
        <w:rPr>
          <w:rFonts w:ascii="Cambria" w:hAnsi="Cambria"/>
          <w:bCs/>
          <w:sz w:val="24"/>
          <w:szCs w:val="24"/>
          <w:lang w:eastAsia="ru-RU"/>
        </w:rPr>
        <w:t>е</w:t>
      </w:r>
      <w:r w:rsidRPr="008366CD">
        <w:rPr>
          <w:rFonts w:ascii="Cambria" w:hAnsi="Cambria"/>
          <w:bCs/>
          <w:sz w:val="24"/>
          <w:szCs w:val="24"/>
          <w:lang w:eastAsia="ru-RU"/>
        </w:rPr>
        <w:t xml:space="preserve">ской жизни Советского общества в период 1985 - 1991х годов. </w:t>
      </w:r>
    </w:p>
    <w:p w:rsidR="008366CD" w:rsidRPr="008366CD" w:rsidRDefault="008366CD" w:rsidP="00C14FF9">
      <w:pPr>
        <w:pStyle w:val="a3"/>
        <w:jc w:val="both"/>
        <w:rPr>
          <w:rFonts w:ascii="Cambria" w:hAnsi="Cambria"/>
          <w:bCs/>
          <w:sz w:val="24"/>
          <w:szCs w:val="24"/>
          <w:lang w:eastAsia="ru-RU"/>
        </w:rPr>
      </w:pPr>
      <w:r w:rsidRPr="008366CD">
        <w:rPr>
          <w:rFonts w:ascii="Cambria" w:hAnsi="Cambria"/>
          <w:b/>
          <w:bCs/>
          <w:sz w:val="24"/>
          <w:szCs w:val="24"/>
          <w:lang w:eastAsia="ru-RU"/>
        </w:rPr>
        <w:t>Целью реформ</w:t>
      </w:r>
      <w:r w:rsidRPr="008366CD">
        <w:rPr>
          <w:rFonts w:ascii="Cambria" w:hAnsi="Cambria"/>
          <w:bCs/>
          <w:sz w:val="24"/>
          <w:szCs w:val="24"/>
          <w:lang w:eastAsia="ru-RU"/>
        </w:rPr>
        <w:t xml:space="preserve"> была вс</w:t>
      </w:r>
      <w:r w:rsidRPr="008366CD">
        <w:rPr>
          <w:rFonts w:ascii="Cambria" w:hAnsi="Cambria"/>
          <w:bCs/>
          <w:sz w:val="24"/>
          <w:szCs w:val="24"/>
          <w:lang w:eastAsia="ru-RU"/>
        </w:rPr>
        <w:t>е</w:t>
      </w:r>
      <w:r w:rsidRPr="008366CD">
        <w:rPr>
          <w:rFonts w:ascii="Cambria" w:hAnsi="Cambria"/>
          <w:bCs/>
          <w:sz w:val="24"/>
          <w:szCs w:val="24"/>
          <w:lang w:eastAsia="ru-RU"/>
        </w:rPr>
        <w:t>сторонняя демократизация сложившегося в СССР общественно-политического и экон</w:t>
      </w:r>
      <w:r w:rsidRPr="008366CD">
        <w:rPr>
          <w:rFonts w:ascii="Cambria" w:hAnsi="Cambria"/>
          <w:bCs/>
          <w:sz w:val="24"/>
          <w:szCs w:val="24"/>
          <w:lang w:eastAsia="ru-RU"/>
        </w:rPr>
        <w:t>о</w:t>
      </w:r>
      <w:r w:rsidRPr="008366CD">
        <w:rPr>
          <w:rFonts w:ascii="Cambria" w:hAnsi="Cambria"/>
          <w:bCs/>
          <w:sz w:val="24"/>
          <w:szCs w:val="24"/>
          <w:lang w:eastAsia="ru-RU"/>
        </w:rPr>
        <w:t>мического строя.</w:t>
      </w:r>
    </w:p>
    <w:p w:rsidR="00C14FF9" w:rsidRDefault="008366CD" w:rsidP="008366CD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  <w:r w:rsidRPr="008366CD">
        <w:rPr>
          <w:rFonts w:ascii="Cambria" w:hAnsi="Cambria"/>
          <w:b/>
          <w:bCs/>
          <w:sz w:val="24"/>
          <w:szCs w:val="24"/>
          <w:lang w:eastAsia="ru-RU"/>
        </w:rPr>
        <w:t>ПЕРИОДИЗАЦИЯ ПЕРЕСТРОЙКИ</w:t>
      </w:r>
    </w:p>
    <w:tbl>
      <w:tblPr>
        <w:tblStyle w:val="a5"/>
        <w:tblW w:w="0" w:type="auto"/>
        <w:tblLook w:val="04A0"/>
      </w:tblPr>
      <w:tblGrid>
        <w:gridCol w:w="2376"/>
        <w:gridCol w:w="8386"/>
      </w:tblGrid>
      <w:tr w:rsidR="008366CD" w:rsidTr="008366CD">
        <w:tc>
          <w:tcPr>
            <w:tcW w:w="2376" w:type="dxa"/>
            <w:shd w:val="clear" w:color="auto" w:fill="FBE4D5" w:themeFill="accent2" w:themeFillTint="33"/>
            <w:vAlign w:val="center"/>
          </w:tcPr>
          <w:p w:rsidR="008366CD" w:rsidRDefault="008366CD" w:rsidP="008366CD">
            <w:pPr>
              <w:pStyle w:val="a3"/>
              <w:jc w:val="center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</w:p>
          <w:p w:rsidR="008366CD" w:rsidRPr="008366CD" w:rsidRDefault="008366CD" w:rsidP="008366CD">
            <w:pPr>
              <w:pStyle w:val="a3"/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>1895 – 1987</w:t>
            </w:r>
          </w:p>
        </w:tc>
        <w:tc>
          <w:tcPr>
            <w:tcW w:w="8386" w:type="dxa"/>
          </w:tcPr>
          <w:p w:rsidR="008366CD" w:rsidRPr="008366CD" w:rsidRDefault="008366CD" w:rsidP="008366CD">
            <w:pPr>
              <w:pStyle w:val="a3"/>
              <w:numPr>
                <w:ilvl w:val="0"/>
                <w:numId w:val="36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Cs/>
                <w:sz w:val="24"/>
                <w:szCs w:val="24"/>
                <w:lang w:eastAsia="ru-RU"/>
              </w:rPr>
              <w:t>Курс на ускорение социально-экономического развития страны.</w:t>
            </w:r>
          </w:p>
          <w:p w:rsidR="008366CD" w:rsidRPr="008366CD" w:rsidRDefault="008366CD" w:rsidP="008366CD">
            <w:pPr>
              <w:pStyle w:val="a3"/>
              <w:numPr>
                <w:ilvl w:val="0"/>
                <w:numId w:val="37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Cs/>
                <w:sz w:val="24"/>
                <w:szCs w:val="24"/>
                <w:lang w:eastAsia="ru-RU"/>
              </w:rPr>
              <w:t>Начало антиалкогольной кампании.</w:t>
            </w:r>
          </w:p>
          <w:p w:rsidR="008366CD" w:rsidRPr="008366CD" w:rsidRDefault="008366CD" w:rsidP="008366CD">
            <w:pPr>
              <w:pStyle w:val="a3"/>
              <w:numPr>
                <w:ilvl w:val="0"/>
                <w:numId w:val="37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Cs/>
                <w:sz w:val="24"/>
                <w:szCs w:val="24"/>
                <w:lang w:eastAsia="ru-RU"/>
              </w:rPr>
              <w:t>Чернобыльская трагедия (1986).</w:t>
            </w:r>
          </w:p>
          <w:p w:rsidR="008366CD" w:rsidRPr="008366CD" w:rsidRDefault="008366CD" w:rsidP="008366CD">
            <w:pPr>
              <w:pStyle w:val="a3"/>
              <w:numPr>
                <w:ilvl w:val="0"/>
                <w:numId w:val="37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Cs/>
                <w:sz w:val="24"/>
                <w:szCs w:val="24"/>
                <w:lang w:eastAsia="ru-RU"/>
              </w:rPr>
              <w:t>Перестройка управления народным хозяйством.</w:t>
            </w:r>
          </w:p>
          <w:p w:rsidR="008366CD" w:rsidRDefault="008366CD" w:rsidP="008366CD">
            <w:pPr>
              <w:pStyle w:val="a3"/>
              <w:numPr>
                <w:ilvl w:val="0"/>
                <w:numId w:val="36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Cs/>
                <w:sz w:val="24"/>
                <w:szCs w:val="24"/>
                <w:lang w:eastAsia="ru-RU"/>
              </w:rPr>
              <w:t>Перевод предприятий на хозрасчёт</w:t>
            </w:r>
          </w:p>
        </w:tc>
      </w:tr>
      <w:tr w:rsidR="008366CD" w:rsidTr="008366CD">
        <w:tc>
          <w:tcPr>
            <w:tcW w:w="2376" w:type="dxa"/>
            <w:shd w:val="clear" w:color="auto" w:fill="FBE4D5" w:themeFill="accent2" w:themeFillTint="33"/>
            <w:vAlign w:val="center"/>
          </w:tcPr>
          <w:p w:rsidR="008366CD" w:rsidRPr="008366CD" w:rsidRDefault="008366CD" w:rsidP="008366CD">
            <w:pPr>
              <w:pStyle w:val="a3"/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 xml:space="preserve">1988 – 1989 </w:t>
            </w:r>
          </w:p>
        </w:tc>
        <w:tc>
          <w:tcPr>
            <w:tcW w:w="8386" w:type="dxa"/>
          </w:tcPr>
          <w:p w:rsidR="008366CD" w:rsidRPr="008366CD" w:rsidRDefault="008366CD" w:rsidP="008366CD">
            <w:pPr>
              <w:pStyle w:val="a3"/>
              <w:numPr>
                <w:ilvl w:val="0"/>
                <w:numId w:val="37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Cs/>
                <w:sz w:val="24"/>
                <w:szCs w:val="24"/>
                <w:lang w:eastAsia="ru-RU"/>
              </w:rPr>
              <w:t>Начало развития частной инициативы и предпринимательства (индивидуальная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</w:t>
            </w:r>
            <w:r w:rsidRPr="008366CD">
              <w:rPr>
                <w:rFonts w:ascii="Cambria" w:hAnsi="Cambria"/>
                <w:bCs/>
                <w:sz w:val="24"/>
                <w:szCs w:val="24"/>
                <w:lang w:eastAsia="ru-RU"/>
              </w:rPr>
              <w:t>трудовая деятельность и предпринимательство).</w:t>
            </w:r>
          </w:p>
          <w:p w:rsidR="008366CD" w:rsidRPr="008366CD" w:rsidRDefault="008366CD" w:rsidP="008366CD">
            <w:pPr>
              <w:pStyle w:val="a3"/>
              <w:numPr>
                <w:ilvl w:val="0"/>
                <w:numId w:val="37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Cs/>
                <w:sz w:val="24"/>
                <w:szCs w:val="24"/>
                <w:lang w:eastAsia="ru-RU"/>
              </w:rPr>
              <w:t>Начало реформы политической системы.</w:t>
            </w:r>
          </w:p>
          <w:p w:rsidR="008366CD" w:rsidRDefault="008366CD" w:rsidP="008366CD">
            <w:pPr>
              <w:pStyle w:val="a3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Cs/>
                <w:sz w:val="24"/>
                <w:szCs w:val="24"/>
                <w:lang w:eastAsia="ru-RU"/>
              </w:rPr>
              <w:t>Начало межнациональных конфликтов</w:t>
            </w:r>
          </w:p>
        </w:tc>
      </w:tr>
      <w:tr w:rsidR="008366CD" w:rsidTr="008366CD">
        <w:tc>
          <w:tcPr>
            <w:tcW w:w="2376" w:type="dxa"/>
            <w:shd w:val="clear" w:color="auto" w:fill="FBE4D5" w:themeFill="accent2" w:themeFillTint="33"/>
            <w:vAlign w:val="center"/>
          </w:tcPr>
          <w:p w:rsidR="008366CD" w:rsidRPr="008366CD" w:rsidRDefault="008366CD" w:rsidP="008366CD">
            <w:pPr>
              <w:pStyle w:val="a3"/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/>
                <w:bCs/>
                <w:sz w:val="24"/>
                <w:szCs w:val="24"/>
                <w:lang w:eastAsia="ru-RU"/>
              </w:rPr>
              <w:t xml:space="preserve">1990 – 1991 </w:t>
            </w:r>
          </w:p>
        </w:tc>
        <w:tc>
          <w:tcPr>
            <w:tcW w:w="8386" w:type="dxa"/>
          </w:tcPr>
          <w:p w:rsidR="008366CD" w:rsidRPr="008366CD" w:rsidRDefault="008366CD" w:rsidP="008366CD">
            <w:pPr>
              <w:pStyle w:val="a3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Cs/>
                <w:sz w:val="24"/>
                <w:szCs w:val="24"/>
                <w:lang w:eastAsia="ru-RU"/>
              </w:rPr>
              <w:t>Углубление реформы политической системы.</w:t>
            </w:r>
          </w:p>
          <w:p w:rsidR="008366CD" w:rsidRPr="008366CD" w:rsidRDefault="008366CD" w:rsidP="008366CD">
            <w:pPr>
              <w:pStyle w:val="a3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Cs/>
                <w:sz w:val="24"/>
                <w:szCs w:val="24"/>
                <w:lang w:eastAsia="ru-RU"/>
              </w:rPr>
              <w:t>Отмена монопольного права КПСС на власть.</w:t>
            </w:r>
          </w:p>
          <w:p w:rsidR="008366CD" w:rsidRPr="008366CD" w:rsidRDefault="008366CD" w:rsidP="008366CD">
            <w:pPr>
              <w:pStyle w:val="a3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Cs/>
                <w:sz w:val="24"/>
                <w:szCs w:val="24"/>
                <w:lang w:eastAsia="ru-RU"/>
              </w:rPr>
              <w:t>Учреждение поста президента СССР.</w:t>
            </w:r>
          </w:p>
          <w:p w:rsidR="008366CD" w:rsidRPr="008366CD" w:rsidRDefault="008366CD" w:rsidP="008366CD">
            <w:pPr>
              <w:pStyle w:val="a3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Cs/>
                <w:sz w:val="24"/>
                <w:szCs w:val="24"/>
                <w:lang w:eastAsia="ru-RU"/>
              </w:rPr>
              <w:t>Выработка путей перехода к рыночной экономике.</w:t>
            </w:r>
          </w:p>
          <w:p w:rsidR="008366CD" w:rsidRPr="008366CD" w:rsidRDefault="008366CD" w:rsidP="008366CD">
            <w:pPr>
              <w:pStyle w:val="a3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Cs/>
                <w:sz w:val="24"/>
                <w:szCs w:val="24"/>
                <w:lang w:eastAsia="ru-RU"/>
              </w:rPr>
              <w:t>Августовские события 1991 г.</w:t>
            </w:r>
          </w:p>
          <w:p w:rsidR="008366CD" w:rsidRDefault="008366CD" w:rsidP="008366CD">
            <w:pPr>
              <w:pStyle w:val="a3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8366CD">
              <w:rPr>
                <w:rFonts w:ascii="Cambria" w:hAnsi="Cambria"/>
                <w:bCs/>
                <w:sz w:val="24"/>
                <w:szCs w:val="24"/>
                <w:lang w:eastAsia="ru-RU"/>
              </w:rPr>
              <w:t>Крах перестройки</w:t>
            </w: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.</w:t>
            </w:r>
          </w:p>
          <w:p w:rsidR="008366CD" w:rsidRDefault="008366CD" w:rsidP="008366CD">
            <w:pPr>
              <w:pStyle w:val="a3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ru-RU"/>
              </w:rPr>
              <w:t>Распад СССР.</w:t>
            </w:r>
          </w:p>
        </w:tc>
      </w:tr>
    </w:tbl>
    <w:p w:rsidR="008366CD" w:rsidRPr="008366CD" w:rsidRDefault="008366CD" w:rsidP="008366CD">
      <w:pPr>
        <w:pStyle w:val="a3"/>
        <w:jc w:val="both"/>
        <w:rPr>
          <w:rFonts w:ascii="Cambria" w:hAnsi="Cambria"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  <w:r w:rsidRPr="00B91016">
        <w:rPr>
          <w:rFonts w:ascii="Cambria" w:hAnsi="Cambria"/>
          <w:b/>
          <w:bCs/>
          <w:sz w:val="24"/>
          <w:szCs w:val="24"/>
          <w:lang w:eastAsia="ru-RU"/>
        </w:rPr>
        <w:lastRenderedPageBreak/>
        <w:t>ПОЛИТИКА ГЛАСНОСТИ И ПОЛИТИЧЕСКИЕ РЕФОРМЫ 1985-1991 ГГ</w:t>
      </w:r>
      <w:r>
        <w:rPr>
          <w:rFonts w:ascii="Cambria" w:hAnsi="Cambria"/>
          <w:b/>
          <w:bCs/>
          <w:sz w:val="24"/>
          <w:szCs w:val="24"/>
          <w:lang w:eastAsia="ru-RU"/>
        </w:rPr>
        <w:t>.</w:t>
      </w:r>
    </w:p>
    <w:p w:rsidR="00B91016" w:rsidRPr="00B91016" w:rsidRDefault="00B91016" w:rsidP="00B91016">
      <w:pPr>
        <w:pStyle w:val="a3"/>
        <w:jc w:val="both"/>
        <w:rPr>
          <w:rFonts w:ascii="Cambria" w:hAnsi="Cambria"/>
          <w:bCs/>
          <w:sz w:val="24"/>
          <w:szCs w:val="24"/>
          <w:lang w:eastAsia="ru-RU"/>
        </w:rPr>
      </w:pPr>
      <w:r w:rsidRPr="00B91016">
        <w:rPr>
          <w:rFonts w:ascii="Cambria" w:hAnsi="Cambria"/>
          <w:b/>
          <w:bCs/>
          <w:sz w:val="24"/>
          <w:szCs w:val="24"/>
          <w:lang w:eastAsia="ru-RU"/>
        </w:rPr>
        <w:t xml:space="preserve">ГЛАСНОСТЬ </w:t>
      </w:r>
      <w:r w:rsidRPr="00B91016">
        <w:rPr>
          <w:rFonts w:ascii="Cambria" w:hAnsi="Cambria"/>
          <w:bCs/>
          <w:sz w:val="24"/>
          <w:szCs w:val="24"/>
          <w:lang w:eastAsia="ru-RU"/>
        </w:rPr>
        <w:t>— политика максимальной открытости в деятельности государственных учре</w:t>
      </w:r>
      <w:r w:rsidRPr="00B91016">
        <w:rPr>
          <w:rFonts w:ascii="Cambria" w:hAnsi="Cambria"/>
          <w:bCs/>
          <w:sz w:val="24"/>
          <w:szCs w:val="24"/>
          <w:lang w:eastAsia="ru-RU"/>
        </w:rPr>
        <w:t>ж</w:t>
      </w:r>
      <w:r w:rsidRPr="00B91016">
        <w:rPr>
          <w:rFonts w:ascii="Cambria" w:hAnsi="Cambria"/>
          <w:bCs/>
          <w:sz w:val="24"/>
          <w:szCs w:val="24"/>
          <w:lang w:eastAsia="ru-RU"/>
        </w:rPr>
        <w:t>дений и свободы информации, проявляющаяся в существенном ослаблении цензуры.</w:t>
      </w:r>
    </w:p>
    <w:p w:rsidR="00B91016" w:rsidRPr="00B91016" w:rsidRDefault="00B91016" w:rsidP="00B91016">
      <w:pPr>
        <w:pStyle w:val="a3"/>
        <w:jc w:val="both"/>
        <w:rPr>
          <w:rFonts w:ascii="Cambria" w:hAnsi="Cambria"/>
          <w:bCs/>
          <w:sz w:val="24"/>
          <w:szCs w:val="24"/>
          <w:lang w:eastAsia="ru-RU"/>
        </w:rPr>
      </w:pPr>
    </w:p>
    <w:p w:rsidR="00B91016" w:rsidRPr="00B91016" w:rsidRDefault="00B91016" w:rsidP="00B91016">
      <w:pPr>
        <w:pStyle w:val="a3"/>
        <w:jc w:val="both"/>
        <w:rPr>
          <w:rFonts w:ascii="Cambria" w:hAnsi="Cambria"/>
          <w:bCs/>
          <w:sz w:val="24"/>
          <w:szCs w:val="24"/>
          <w:lang w:eastAsia="ru-RU"/>
        </w:rPr>
      </w:pPr>
      <w:r>
        <w:rPr>
          <w:rFonts w:ascii="Cambria" w:hAnsi="Cambria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737870</wp:posOffset>
            </wp:positionH>
            <wp:positionV relativeFrom="paragraph">
              <wp:posOffset>146050</wp:posOffset>
            </wp:positionV>
            <wp:extent cx="5246370" cy="7614285"/>
            <wp:effectExtent l="19050" t="0" r="0" b="0"/>
            <wp:wrapNone/>
            <wp:docPr id="3" name="Рисунок 2" descr="xist20v_25.png.pagespeed.ic.QQ3G3EzU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st20v_25.png.pagespeed.ic.QQ3G3EzUL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761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91016" w:rsidRPr="00B91016" w:rsidRDefault="00B91016" w:rsidP="00B91016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E7D2E" w:rsidRDefault="00BE7D2E" w:rsidP="00BE7D2E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E7D2E" w:rsidRDefault="00BE7D2E" w:rsidP="00BE7D2E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E7D2E" w:rsidRDefault="00BE7D2E" w:rsidP="00BE7D2E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E7D2E" w:rsidRPr="00BE7D2E" w:rsidRDefault="00BE7D2E" w:rsidP="00BE7D2E">
      <w:pPr>
        <w:pStyle w:val="a3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</w:p>
    <w:p w:rsidR="00BE7D2E" w:rsidRDefault="00BE7D2E" w:rsidP="00BE7D2E">
      <w:pPr>
        <w:pStyle w:val="a3"/>
        <w:jc w:val="center"/>
        <w:rPr>
          <w:rFonts w:ascii="Cambria" w:hAnsi="Cambria"/>
          <w:b/>
          <w:bCs/>
          <w:sz w:val="28"/>
          <w:szCs w:val="28"/>
          <w:lang w:eastAsia="ru-RU"/>
        </w:rPr>
      </w:pPr>
    </w:p>
    <w:p w:rsidR="00BE7D2E" w:rsidRDefault="00BE7D2E" w:rsidP="009F20DE">
      <w:pPr>
        <w:pStyle w:val="a3"/>
        <w:jc w:val="both"/>
        <w:rPr>
          <w:rFonts w:ascii="Cambria" w:hAnsi="Cambria"/>
          <w:b/>
          <w:bCs/>
          <w:sz w:val="28"/>
          <w:szCs w:val="28"/>
          <w:lang w:eastAsia="ru-RU"/>
        </w:rPr>
      </w:pPr>
    </w:p>
    <w:p w:rsidR="00BE7D2E" w:rsidRDefault="00BE7D2E" w:rsidP="009F20DE">
      <w:pPr>
        <w:pStyle w:val="a3"/>
        <w:jc w:val="both"/>
        <w:rPr>
          <w:rFonts w:ascii="Cambria" w:hAnsi="Cambria"/>
          <w:b/>
          <w:bCs/>
          <w:sz w:val="28"/>
          <w:szCs w:val="28"/>
          <w:lang w:eastAsia="ru-RU"/>
        </w:rPr>
      </w:pPr>
    </w:p>
    <w:p w:rsidR="00BE7D2E" w:rsidRDefault="00BE7D2E" w:rsidP="009F20DE">
      <w:pPr>
        <w:pStyle w:val="a3"/>
        <w:jc w:val="both"/>
        <w:rPr>
          <w:rFonts w:ascii="Cambria" w:hAnsi="Cambria"/>
          <w:b/>
          <w:bCs/>
          <w:sz w:val="28"/>
          <w:szCs w:val="28"/>
          <w:lang w:eastAsia="ru-RU"/>
        </w:rPr>
      </w:pPr>
    </w:p>
    <w:p w:rsidR="00BE7D2E" w:rsidRDefault="00BE7D2E" w:rsidP="009F20DE">
      <w:pPr>
        <w:pStyle w:val="a3"/>
        <w:jc w:val="both"/>
        <w:rPr>
          <w:rFonts w:ascii="Cambria" w:hAnsi="Cambria"/>
          <w:b/>
          <w:bCs/>
          <w:sz w:val="28"/>
          <w:szCs w:val="28"/>
          <w:lang w:eastAsia="ru-RU"/>
        </w:rPr>
      </w:pPr>
    </w:p>
    <w:p w:rsidR="0059183C" w:rsidRPr="009F20DE" w:rsidRDefault="0059183C" w:rsidP="0059183C">
      <w:pPr>
        <w:pStyle w:val="a3"/>
        <w:jc w:val="both"/>
        <w:rPr>
          <w:rFonts w:ascii="Cambria" w:hAnsi="Cambria"/>
          <w:sz w:val="28"/>
          <w:szCs w:val="28"/>
        </w:rPr>
      </w:pPr>
    </w:p>
    <w:sectPr w:rsidR="0059183C" w:rsidRPr="009F20DE" w:rsidSect="00C14FF9">
      <w:type w:val="continuous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27A"/>
    <w:multiLevelType w:val="multilevel"/>
    <w:tmpl w:val="C4EE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935F2"/>
    <w:multiLevelType w:val="hybridMultilevel"/>
    <w:tmpl w:val="B8B6CEFC"/>
    <w:lvl w:ilvl="0" w:tplc="9EE43C5A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765A"/>
    <w:multiLevelType w:val="multilevel"/>
    <w:tmpl w:val="5334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07BE4"/>
    <w:multiLevelType w:val="multilevel"/>
    <w:tmpl w:val="5728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E57F9"/>
    <w:multiLevelType w:val="hybridMultilevel"/>
    <w:tmpl w:val="978A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553F3"/>
    <w:multiLevelType w:val="multilevel"/>
    <w:tmpl w:val="D5F6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5643D"/>
    <w:multiLevelType w:val="hybridMultilevel"/>
    <w:tmpl w:val="8D4E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B211E"/>
    <w:multiLevelType w:val="hybridMultilevel"/>
    <w:tmpl w:val="4FE2F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A262E"/>
    <w:multiLevelType w:val="multilevel"/>
    <w:tmpl w:val="F43A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B68F4"/>
    <w:multiLevelType w:val="hybridMultilevel"/>
    <w:tmpl w:val="1D9689CC"/>
    <w:lvl w:ilvl="0" w:tplc="7E6EC870">
      <w:start w:val="3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E3D56"/>
    <w:multiLevelType w:val="multilevel"/>
    <w:tmpl w:val="9B7C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E4C74"/>
    <w:multiLevelType w:val="hybridMultilevel"/>
    <w:tmpl w:val="904A0F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C75D57"/>
    <w:multiLevelType w:val="hybridMultilevel"/>
    <w:tmpl w:val="55D0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D42B4"/>
    <w:multiLevelType w:val="hybridMultilevel"/>
    <w:tmpl w:val="70FCD9FC"/>
    <w:lvl w:ilvl="0" w:tplc="2444CDB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A6893"/>
    <w:multiLevelType w:val="hybridMultilevel"/>
    <w:tmpl w:val="33D8636E"/>
    <w:lvl w:ilvl="0" w:tplc="2444CDB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77B52"/>
    <w:multiLevelType w:val="hybridMultilevel"/>
    <w:tmpl w:val="8156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214BF"/>
    <w:multiLevelType w:val="multilevel"/>
    <w:tmpl w:val="224C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FD71B9"/>
    <w:multiLevelType w:val="hybridMultilevel"/>
    <w:tmpl w:val="4C9C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F53B9"/>
    <w:multiLevelType w:val="multilevel"/>
    <w:tmpl w:val="6864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A279CC"/>
    <w:multiLevelType w:val="hybridMultilevel"/>
    <w:tmpl w:val="E304A400"/>
    <w:lvl w:ilvl="0" w:tplc="7E6EC870">
      <w:start w:val="3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B35B5"/>
    <w:multiLevelType w:val="hybridMultilevel"/>
    <w:tmpl w:val="4AFC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A2172"/>
    <w:multiLevelType w:val="hybridMultilevel"/>
    <w:tmpl w:val="5E44C2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ECE9CFA">
      <w:start w:val="3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177929"/>
    <w:multiLevelType w:val="multilevel"/>
    <w:tmpl w:val="C3AC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7D75DA"/>
    <w:multiLevelType w:val="hybridMultilevel"/>
    <w:tmpl w:val="E73E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950B5"/>
    <w:multiLevelType w:val="hybridMultilevel"/>
    <w:tmpl w:val="D5F6E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F067E"/>
    <w:multiLevelType w:val="hybridMultilevel"/>
    <w:tmpl w:val="6E063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7017"/>
    <w:multiLevelType w:val="multilevel"/>
    <w:tmpl w:val="D846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E238AB"/>
    <w:multiLevelType w:val="multilevel"/>
    <w:tmpl w:val="60C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C535CB"/>
    <w:multiLevelType w:val="hybridMultilevel"/>
    <w:tmpl w:val="DD84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02395"/>
    <w:multiLevelType w:val="hybridMultilevel"/>
    <w:tmpl w:val="76DC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EF02AC"/>
    <w:multiLevelType w:val="hybridMultilevel"/>
    <w:tmpl w:val="71BE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D48D0"/>
    <w:multiLevelType w:val="multilevel"/>
    <w:tmpl w:val="13A0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9A29A9"/>
    <w:multiLevelType w:val="hybridMultilevel"/>
    <w:tmpl w:val="D41C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FD0277"/>
    <w:multiLevelType w:val="multilevel"/>
    <w:tmpl w:val="701A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C173EB"/>
    <w:multiLevelType w:val="multilevel"/>
    <w:tmpl w:val="92D8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C53CA4"/>
    <w:multiLevelType w:val="hybridMultilevel"/>
    <w:tmpl w:val="3C78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D41575"/>
    <w:multiLevelType w:val="multilevel"/>
    <w:tmpl w:val="A826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031A95"/>
    <w:multiLevelType w:val="hybridMultilevel"/>
    <w:tmpl w:val="4664D510"/>
    <w:lvl w:ilvl="0" w:tplc="2444CDB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26"/>
  </w:num>
  <w:num w:numId="5">
    <w:abstractNumId w:val="33"/>
  </w:num>
  <w:num w:numId="6">
    <w:abstractNumId w:val="16"/>
  </w:num>
  <w:num w:numId="7">
    <w:abstractNumId w:val="3"/>
  </w:num>
  <w:num w:numId="8">
    <w:abstractNumId w:val="17"/>
  </w:num>
  <w:num w:numId="9">
    <w:abstractNumId w:val="23"/>
  </w:num>
  <w:num w:numId="10">
    <w:abstractNumId w:val="35"/>
  </w:num>
  <w:num w:numId="11">
    <w:abstractNumId w:val="37"/>
  </w:num>
  <w:num w:numId="12">
    <w:abstractNumId w:val="13"/>
  </w:num>
  <w:num w:numId="13">
    <w:abstractNumId w:val="14"/>
  </w:num>
  <w:num w:numId="14">
    <w:abstractNumId w:val="8"/>
  </w:num>
  <w:num w:numId="15">
    <w:abstractNumId w:val="10"/>
  </w:num>
  <w:num w:numId="16">
    <w:abstractNumId w:val="22"/>
  </w:num>
  <w:num w:numId="17">
    <w:abstractNumId w:val="34"/>
  </w:num>
  <w:num w:numId="18">
    <w:abstractNumId w:val="27"/>
  </w:num>
  <w:num w:numId="19">
    <w:abstractNumId w:val="36"/>
  </w:num>
  <w:num w:numId="20">
    <w:abstractNumId w:val="2"/>
  </w:num>
  <w:num w:numId="21">
    <w:abstractNumId w:val="31"/>
  </w:num>
  <w:num w:numId="22">
    <w:abstractNumId w:val="29"/>
  </w:num>
  <w:num w:numId="23">
    <w:abstractNumId w:val="32"/>
  </w:num>
  <w:num w:numId="24">
    <w:abstractNumId w:val="1"/>
  </w:num>
  <w:num w:numId="25">
    <w:abstractNumId w:val="21"/>
  </w:num>
  <w:num w:numId="26">
    <w:abstractNumId w:val="7"/>
  </w:num>
  <w:num w:numId="27">
    <w:abstractNumId w:val="30"/>
  </w:num>
  <w:num w:numId="28">
    <w:abstractNumId w:val="11"/>
  </w:num>
  <w:num w:numId="29">
    <w:abstractNumId w:val="24"/>
  </w:num>
  <w:num w:numId="30">
    <w:abstractNumId w:val="4"/>
  </w:num>
  <w:num w:numId="31">
    <w:abstractNumId w:val="20"/>
  </w:num>
  <w:num w:numId="32">
    <w:abstractNumId w:val="12"/>
  </w:num>
  <w:num w:numId="33">
    <w:abstractNumId w:val="15"/>
  </w:num>
  <w:num w:numId="34">
    <w:abstractNumId w:val="25"/>
  </w:num>
  <w:num w:numId="35">
    <w:abstractNumId w:val="6"/>
  </w:num>
  <w:num w:numId="36">
    <w:abstractNumId w:val="28"/>
  </w:num>
  <w:num w:numId="37">
    <w:abstractNumId w:val="19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9F20DE"/>
    <w:rsid w:val="001E7832"/>
    <w:rsid w:val="00451AC5"/>
    <w:rsid w:val="0059183C"/>
    <w:rsid w:val="008366CD"/>
    <w:rsid w:val="009F20DE"/>
    <w:rsid w:val="00B40507"/>
    <w:rsid w:val="00B6409E"/>
    <w:rsid w:val="00B91016"/>
    <w:rsid w:val="00BE7D2E"/>
    <w:rsid w:val="00C14FF9"/>
    <w:rsid w:val="00E8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32"/>
  </w:style>
  <w:style w:type="paragraph" w:styleId="1">
    <w:name w:val="heading 1"/>
    <w:basedOn w:val="a"/>
    <w:link w:val="10"/>
    <w:uiPriority w:val="9"/>
    <w:qFormat/>
    <w:rsid w:val="009F2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F20D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20DE"/>
    <w:rPr>
      <w:color w:val="0000FF"/>
      <w:u w:val="single"/>
    </w:rPr>
  </w:style>
  <w:style w:type="table" w:styleId="a5">
    <w:name w:val="Table Grid"/>
    <w:basedOn w:val="a1"/>
    <w:uiPriority w:val="39"/>
    <w:rsid w:val="00BE7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450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  <w:div w:id="740561661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333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653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  <w:div w:id="2064793296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363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0580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688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4475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Персона</cp:lastModifiedBy>
  <cp:revision>2</cp:revision>
  <dcterms:created xsi:type="dcterms:W3CDTF">2020-03-27T13:36:00Z</dcterms:created>
  <dcterms:modified xsi:type="dcterms:W3CDTF">2020-03-27T13:36:00Z</dcterms:modified>
</cp:coreProperties>
</file>